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E9" w:rsidRDefault="004B50E9" w:rsidP="004B50E9">
      <w:pPr>
        <w:widowControl w:val="0"/>
        <w:autoSpaceDE w:val="0"/>
        <w:autoSpaceDN w:val="0"/>
        <w:adjustRightInd w:val="0"/>
      </w:pPr>
      <w:bookmarkStart w:id="0" w:name="_GoBack"/>
      <w:bookmarkEnd w:id="0"/>
    </w:p>
    <w:p w:rsidR="004B50E9" w:rsidRDefault="004B50E9" w:rsidP="004B50E9">
      <w:pPr>
        <w:widowControl w:val="0"/>
        <w:autoSpaceDE w:val="0"/>
        <w:autoSpaceDN w:val="0"/>
        <w:adjustRightInd w:val="0"/>
      </w:pPr>
      <w:r>
        <w:rPr>
          <w:b/>
          <w:bCs/>
        </w:rPr>
        <w:t>Section 7020.90  Petitions to Reinstate</w:t>
      </w:r>
      <w:r>
        <w:t xml:space="preserve"> </w:t>
      </w:r>
    </w:p>
    <w:p w:rsidR="004B50E9" w:rsidRDefault="004B50E9" w:rsidP="004B50E9">
      <w:pPr>
        <w:widowControl w:val="0"/>
        <w:autoSpaceDE w:val="0"/>
        <w:autoSpaceDN w:val="0"/>
        <w:adjustRightInd w:val="0"/>
      </w:pPr>
    </w:p>
    <w:p w:rsidR="004B50E9" w:rsidRDefault="004B50E9" w:rsidP="004B50E9">
      <w:pPr>
        <w:widowControl w:val="0"/>
        <w:autoSpaceDE w:val="0"/>
        <w:autoSpaceDN w:val="0"/>
        <w:adjustRightInd w:val="0"/>
        <w:ind w:left="1440" w:hanging="720"/>
      </w:pPr>
      <w:r>
        <w:t>a)</w:t>
      </w:r>
      <w:r>
        <w:tab/>
        <w:t xml:space="preserve">Where a cause has been dismissed from the arbitration call for want of prosecution, the parties shall have 60 days from receipt of the dismissal order to file a petition for reinstatement of the cause onto the arbitration call.  Notices of dismissal shall be sent to the parties. </w:t>
      </w:r>
    </w:p>
    <w:p w:rsidR="00FB3010" w:rsidRDefault="00FB3010" w:rsidP="004B50E9">
      <w:pPr>
        <w:widowControl w:val="0"/>
        <w:autoSpaceDE w:val="0"/>
        <w:autoSpaceDN w:val="0"/>
        <w:adjustRightInd w:val="0"/>
        <w:ind w:left="1440" w:hanging="720"/>
      </w:pPr>
    </w:p>
    <w:p w:rsidR="004B50E9" w:rsidRDefault="004B50E9" w:rsidP="004B50E9">
      <w:pPr>
        <w:widowControl w:val="0"/>
        <w:autoSpaceDE w:val="0"/>
        <w:autoSpaceDN w:val="0"/>
        <w:adjustRightInd w:val="0"/>
        <w:ind w:left="1440" w:hanging="720"/>
      </w:pPr>
      <w:r>
        <w:t>b)</w:t>
      </w:r>
      <w:r>
        <w:tab/>
        <w:t xml:space="preserve">Petitions to Reinstate must be in writing.  The petition shall set forth the reason the cause was dismissed and the grounds relied upon for reinstatement.  The petition must also set forth the date on which Petitioner will appear before the Arbitrator to present his petition.  A copy of the petition must be served on the other side at the time of filing with the Commission in accordance with the requirements of Section 7020.70. </w:t>
      </w:r>
    </w:p>
    <w:p w:rsidR="00FB3010" w:rsidRDefault="00FB3010" w:rsidP="004B50E9">
      <w:pPr>
        <w:widowControl w:val="0"/>
        <w:autoSpaceDE w:val="0"/>
        <w:autoSpaceDN w:val="0"/>
        <w:adjustRightInd w:val="0"/>
        <w:ind w:left="1440" w:hanging="720"/>
      </w:pPr>
    </w:p>
    <w:p w:rsidR="004B50E9" w:rsidRDefault="004B50E9" w:rsidP="004B50E9">
      <w:pPr>
        <w:widowControl w:val="0"/>
        <w:autoSpaceDE w:val="0"/>
        <w:autoSpaceDN w:val="0"/>
        <w:adjustRightInd w:val="0"/>
        <w:ind w:left="1440" w:hanging="720"/>
      </w:pPr>
      <w:r>
        <w:t>c)</w:t>
      </w:r>
      <w:r>
        <w:tab/>
        <w:t xml:space="preserve">Petitions to Reinstate shall be docketed, and assigned to and heard by the same Arbitrator to whom the cause was originally assigned.  Both parties must appear at the time and place set for hearing.  Parties will be permitted to present evidence in support of, or in opposition to, the petition.  The Arbitrator shall apply standards of fairness and equity in ruling on the Petition to Reinstate and shall consider the grounds relied on by Petitioner, the objections of Respondent and the precedents set forth in Commission decisions. </w:t>
      </w:r>
    </w:p>
    <w:p w:rsidR="00FB3010" w:rsidRDefault="00FB3010" w:rsidP="004B50E9">
      <w:pPr>
        <w:widowControl w:val="0"/>
        <w:autoSpaceDE w:val="0"/>
        <w:autoSpaceDN w:val="0"/>
        <w:adjustRightInd w:val="0"/>
        <w:ind w:left="1440" w:hanging="720"/>
      </w:pPr>
    </w:p>
    <w:p w:rsidR="004B50E9" w:rsidRDefault="004B50E9" w:rsidP="004B50E9">
      <w:pPr>
        <w:widowControl w:val="0"/>
        <w:autoSpaceDE w:val="0"/>
        <w:autoSpaceDN w:val="0"/>
        <w:adjustRightInd w:val="0"/>
        <w:ind w:left="1440" w:hanging="720"/>
      </w:pPr>
      <w:r>
        <w:t>d)</w:t>
      </w:r>
      <w:r>
        <w:tab/>
        <w:t xml:space="preserve">A cause shall be reinstated upon stipulation of the parties filed with the Commission, which will docket the stipulation. </w:t>
      </w:r>
    </w:p>
    <w:p w:rsidR="004B50E9" w:rsidRDefault="004B50E9" w:rsidP="004B50E9">
      <w:pPr>
        <w:widowControl w:val="0"/>
        <w:autoSpaceDE w:val="0"/>
        <w:autoSpaceDN w:val="0"/>
        <w:adjustRightInd w:val="0"/>
        <w:ind w:left="1440" w:hanging="720"/>
      </w:pPr>
    </w:p>
    <w:p w:rsidR="004B50E9" w:rsidRDefault="004B50E9" w:rsidP="004B50E9">
      <w:pPr>
        <w:widowControl w:val="0"/>
        <w:autoSpaceDE w:val="0"/>
        <w:autoSpaceDN w:val="0"/>
        <w:adjustRightInd w:val="0"/>
        <w:ind w:left="1440" w:hanging="720"/>
      </w:pPr>
      <w:r>
        <w:t xml:space="preserve">(Source:  Amended at 6 Ill. Reg. 11909, effective September 20, 1982) </w:t>
      </w:r>
    </w:p>
    <w:sectPr w:rsidR="004B50E9" w:rsidSect="004B50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50E9"/>
    <w:rsid w:val="004B50E9"/>
    <w:rsid w:val="005C3366"/>
    <w:rsid w:val="0098449F"/>
    <w:rsid w:val="00E8527A"/>
    <w:rsid w:val="00EB0979"/>
    <w:rsid w:val="00FB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7020</vt:lpstr>
    </vt:vector>
  </TitlesOfParts>
  <Company>state of illinois</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7020</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