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59" w:rsidRDefault="00CB5659" w:rsidP="00CB56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659" w:rsidRDefault="00CB5659" w:rsidP="00CB56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8100.205  Definition of the term</w:t>
      </w:r>
      <w:r>
        <w:t xml:space="preserve"> </w:t>
      </w:r>
      <w:r w:rsidRPr="004812B5">
        <w:rPr>
          <w:b/>
          <w:bCs/>
          <w:iCs/>
        </w:rPr>
        <w:t>"Domestic Title Insurance Company"</w:t>
      </w:r>
      <w:r>
        <w:t xml:space="preserve"> </w:t>
      </w:r>
      <w:r>
        <w:rPr>
          <w:b/>
          <w:bCs/>
        </w:rPr>
        <w:t>as Used in the Act</w:t>
      </w:r>
      <w:r>
        <w:t xml:space="preserve"> </w:t>
      </w:r>
    </w:p>
    <w:p w:rsidR="00CB5659" w:rsidRDefault="00CB5659" w:rsidP="00CB5659">
      <w:pPr>
        <w:widowControl w:val="0"/>
        <w:autoSpaceDE w:val="0"/>
        <w:autoSpaceDN w:val="0"/>
        <w:adjustRightInd w:val="0"/>
      </w:pPr>
    </w:p>
    <w:p w:rsidR="00CB5659" w:rsidRDefault="00CB5659" w:rsidP="00CB5659">
      <w:pPr>
        <w:widowControl w:val="0"/>
        <w:autoSpaceDE w:val="0"/>
        <w:autoSpaceDN w:val="0"/>
        <w:adjustRightInd w:val="0"/>
      </w:pPr>
      <w:r>
        <w:t xml:space="preserve">The </w:t>
      </w:r>
      <w:r w:rsidRPr="00E94E37">
        <w:t xml:space="preserve">term </w:t>
      </w:r>
      <w:r w:rsidRPr="00E94E37">
        <w:rPr>
          <w:iCs/>
        </w:rPr>
        <w:t>"Domestic Title Insurance Company"</w:t>
      </w:r>
      <w:r w:rsidRPr="00E94E37">
        <w:t xml:space="preserve"> as</w:t>
      </w:r>
      <w:r>
        <w:t xml:space="preserve"> used in the Act shall mean a title insurance company organized under the laws of this State. </w:t>
      </w:r>
    </w:p>
    <w:sectPr w:rsidR="00CB5659" w:rsidSect="00CB56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659"/>
    <w:rsid w:val="00371384"/>
    <w:rsid w:val="003D01A9"/>
    <w:rsid w:val="004812B5"/>
    <w:rsid w:val="005C3366"/>
    <w:rsid w:val="008F0C84"/>
    <w:rsid w:val="00CB5659"/>
    <w:rsid w:val="00E9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