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1C4" w:rsidRDefault="00E661C4" w:rsidP="00E661C4">
      <w:pPr>
        <w:widowControl w:val="0"/>
        <w:autoSpaceDE w:val="0"/>
        <w:autoSpaceDN w:val="0"/>
        <w:adjustRightInd w:val="0"/>
      </w:pPr>
      <w:bookmarkStart w:id="0" w:name="_GoBack"/>
      <w:bookmarkEnd w:id="0"/>
    </w:p>
    <w:p w:rsidR="00E661C4" w:rsidRDefault="00E661C4" w:rsidP="00E661C4">
      <w:pPr>
        <w:widowControl w:val="0"/>
        <w:autoSpaceDE w:val="0"/>
        <w:autoSpaceDN w:val="0"/>
        <w:adjustRightInd w:val="0"/>
      </w:pPr>
      <w:r>
        <w:rPr>
          <w:b/>
          <w:bCs/>
        </w:rPr>
        <w:t>Section 120.510  Ex Parte Communications</w:t>
      </w:r>
      <w:r>
        <w:t xml:space="preserve"> </w:t>
      </w:r>
    </w:p>
    <w:p w:rsidR="00E661C4" w:rsidRDefault="00E661C4" w:rsidP="00E661C4">
      <w:pPr>
        <w:widowControl w:val="0"/>
        <w:autoSpaceDE w:val="0"/>
        <w:autoSpaceDN w:val="0"/>
        <w:adjustRightInd w:val="0"/>
      </w:pPr>
    </w:p>
    <w:p w:rsidR="00E661C4" w:rsidRDefault="00E661C4" w:rsidP="00E661C4">
      <w:pPr>
        <w:widowControl w:val="0"/>
        <w:autoSpaceDE w:val="0"/>
        <w:autoSpaceDN w:val="0"/>
        <w:adjustRightInd w:val="0"/>
        <w:ind w:left="1440" w:hanging="720"/>
      </w:pPr>
      <w:r>
        <w:t>a)</w:t>
      </w:r>
      <w:r>
        <w:tab/>
        <w:t>No party may engage in any ex parte communication with an Administrative Law Judge or with any member of the Department regarding matters pending bef</w:t>
      </w:r>
      <w:r w:rsidR="00395A99">
        <w:t>ore an Administrative Law Judge</w:t>
      </w:r>
      <w:r>
        <w:t xml:space="preserve">. </w:t>
      </w:r>
      <w:r w:rsidR="00F01E56">
        <w:t xml:space="preserve"> However, when the Department is a party to the proceeding, Department representatives (excluding the Administrative Law Judge) may engage in communications with the other party outside the presence of the Administrative Law Judge.</w:t>
      </w:r>
    </w:p>
    <w:p w:rsidR="00D42FA2" w:rsidRDefault="00D42FA2" w:rsidP="00E661C4">
      <w:pPr>
        <w:widowControl w:val="0"/>
        <w:autoSpaceDE w:val="0"/>
        <w:autoSpaceDN w:val="0"/>
        <w:adjustRightInd w:val="0"/>
        <w:ind w:left="1440" w:hanging="720"/>
      </w:pPr>
    </w:p>
    <w:p w:rsidR="00E661C4" w:rsidRDefault="00E661C4" w:rsidP="00E661C4">
      <w:pPr>
        <w:widowControl w:val="0"/>
        <w:autoSpaceDE w:val="0"/>
        <w:autoSpaceDN w:val="0"/>
        <w:adjustRightInd w:val="0"/>
        <w:ind w:left="1440" w:hanging="720"/>
      </w:pPr>
      <w:r>
        <w:t>b)</w:t>
      </w:r>
      <w:r>
        <w:tab/>
        <w:t xml:space="preserve">The Administrative Law Judge shall not initiate ex parte communications, directly or indirectly, in any matter in connection with any substantive issue, with any interested person or party. If the Administrative Law Judge receives any such ex parte communication, including any documents, he or she shall inform the other parties of the substance of any such oral communication or documents. The other parties shall be given an opportunity to review any such ex parte communication. </w:t>
      </w:r>
    </w:p>
    <w:p w:rsidR="00D42FA2" w:rsidRDefault="00D42FA2" w:rsidP="00E661C4">
      <w:pPr>
        <w:widowControl w:val="0"/>
        <w:autoSpaceDE w:val="0"/>
        <w:autoSpaceDN w:val="0"/>
        <w:adjustRightInd w:val="0"/>
        <w:ind w:left="1440" w:hanging="720"/>
      </w:pPr>
    </w:p>
    <w:p w:rsidR="00E661C4" w:rsidRDefault="00E661C4" w:rsidP="00E661C4">
      <w:pPr>
        <w:widowControl w:val="0"/>
        <w:autoSpaceDE w:val="0"/>
        <w:autoSpaceDN w:val="0"/>
        <w:adjustRightInd w:val="0"/>
        <w:ind w:left="1440" w:hanging="720"/>
      </w:pPr>
      <w:r>
        <w:t>c)</w:t>
      </w:r>
      <w:r>
        <w:tab/>
        <w:t xml:space="preserve">Nothing shall prevent the Administrative Law Judge from communicating ex parte about routine matters such as requests for continuances or opportunities to inspect the file, as long as all parties are informed of the substance of the ex parte communication. The date and type of communication, the persons involved and the results of such routine communications shall be part of the record. A member of the Department may communicate with other members of the Department and a Department member or Administrative Law Judge may have the aid and advice of one or more personal assistants. </w:t>
      </w:r>
    </w:p>
    <w:p w:rsidR="00486895" w:rsidRDefault="00486895" w:rsidP="00E661C4">
      <w:pPr>
        <w:widowControl w:val="0"/>
        <w:autoSpaceDE w:val="0"/>
        <w:autoSpaceDN w:val="0"/>
        <w:adjustRightInd w:val="0"/>
        <w:ind w:left="1440" w:hanging="720"/>
      </w:pPr>
    </w:p>
    <w:p w:rsidR="003118D1" w:rsidRPr="00D55B37" w:rsidRDefault="003118D1">
      <w:pPr>
        <w:pStyle w:val="JCARSourceNote"/>
        <w:ind w:left="720"/>
      </w:pPr>
      <w:r w:rsidRPr="00D55B37">
        <w:t xml:space="preserve">(Source:  </w:t>
      </w:r>
      <w:r>
        <w:t>Amended</w:t>
      </w:r>
      <w:r w:rsidRPr="00D55B37">
        <w:t xml:space="preserve"> at </w:t>
      </w:r>
      <w:r>
        <w:t>3</w:t>
      </w:r>
      <w:r w:rsidR="002F32D9">
        <w:t>5</w:t>
      </w:r>
      <w:r>
        <w:t xml:space="preserve"> I</w:t>
      </w:r>
      <w:r w:rsidRPr="00D55B37">
        <w:t xml:space="preserve">ll. Reg. </w:t>
      </w:r>
      <w:r w:rsidR="006D5FDB">
        <w:t>10134</w:t>
      </w:r>
      <w:r w:rsidRPr="00D55B37">
        <w:t xml:space="preserve">, effective </w:t>
      </w:r>
      <w:r w:rsidR="006D5FDB">
        <w:t>June 7, 2011</w:t>
      </w:r>
      <w:r w:rsidRPr="00D55B37">
        <w:t>)</w:t>
      </w:r>
    </w:p>
    <w:sectPr w:rsidR="003118D1" w:rsidRPr="00D55B37" w:rsidSect="00E661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61C4"/>
    <w:rsid w:val="002F32D9"/>
    <w:rsid w:val="003118D1"/>
    <w:rsid w:val="00395A99"/>
    <w:rsid w:val="00486895"/>
    <w:rsid w:val="005C3366"/>
    <w:rsid w:val="00665FFA"/>
    <w:rsid w:val="006D5FDB"/>
    <w:rsid w:val="00936233"/>
    <w:rsid w:val="00A55425"/>
    <w:rsid w:val="00BA2B4B"/>
    <w:rsid w:val="00D42FA2"/>
    <w:rsid w:val="00E661C4"/>
    <w:rsid w:val="00EE6317"/>
    <w:rsid w:val="00F01E56"/>
    <w:rsid w:val="00F5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6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6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2012-06-21T19:37:00Z</dcterms:created>
  <dcterms:modified xsi:type="dcterms:W3CDTF">2012-06-21T19:38:00Z</dcterms:modified>
</cp:coreProperties>
</file>