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AD" w:rsidRDefault="00C977AD" w:rsidP="00C977AD">
      <w:pPr>
        <w:widowControl w:val="0"/>
        <w:autoSpaceDE w:val="0"/>
        <w:autoSpaceDN w:val="0"/>
        <w:adjustRightInd w:val="0"/>
      </w:pPr>
      <w:bookmarkStart w:id="0" w:name="_GoBack"/>
      <w:bookmarkEnd w:id="0"/>
    </w:p>
    <w:p w:rsidR="00C977AD" w:rsidRDefault="00C977AD" w:rsidP="00C977AD">
      <w:pPr>
        <w:widowControl w:val="0"/>
        <w:autoSpaceDE w:val="0"/>
        <w:autoSpaceDN w:val="0"/>
        <w:adjustRightInd w:val="0"/>
      </w:pPr>
      <w:r>
        <w:rPr>
          <w:b/>
          <w:bCs/>
        </w:rPr>
        <w:t>Section 210.630  Basic Learner Training Requirements</w:t>
      </w:r>
      <w:r>
        <w:t xml:space="preserve"> </w:t>
      </w:r>
    </w:p>
    <w:p w:rsidR="00C977AD" w:rsidRDefault="00C977AD" w:rsidP="00C977AD">
      <w:pPr>
        <w:widowControl w:val="0"/>
        <w:autoSpaceDE w:val="0"/>
        <w:autoSpaceDN w:val="0"/>
        <w:adjustRightInd w:val="0"/>
      </w:pPr>
    </w:p>
    <w:p w:rsidR="00C977AD" w:rsidRDefault="00C977AD" w:rsidP="00C977AD">
      <w:pPr>
        <w:widowControl w:val="0"/>
        <w:autoSpaceDE w:val="0"/>
        <w:autoSpaceDN w:val="0"/>
        <w:adjustRightInd w:val="0"/>
      </w:pPr>
      <w:r>
        <w:t xml:space="preserve">The occupation for which the learner is receiving training must require a sufficient degree of skill to necessitate a learning period.  The training must not be for the purpose of acquiring manual dexterity and high production speed in repetitive operations, nor may the employment of a learner displace any other worker employed in the establishment or tend to impair or depress the wage rates or working standards established for experienced workers for like work of comparable character. </w:t>
      </w:r>
    </w:p>
    <w:sectPr w:rsidR="00C977AD" w:rsidSect="00C977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7AD"/>
    <w:rsid w:val="000E7961"/>
    <w:rsid w:val="00416BAC"/>
    <w:rsid w:val="005C3366"/>
    <w:rsid w:val="00BB5135"/>
    <w:rsid w:val="00C9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