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EC" w:rsidRDefault="00B204EC" w:rsidP="00B204EC">
      <w:pPr>
        <w:widowControl w:val="0"/>
        <w:autoSpaceDE w:val="0"/>
        <w:autoSpaceDN w:val="0"/>
        <w:adjustRightInd w:val="0"/>
      </w:pPr>
      <w:bookmarkStart w:id="0" w:name="_GoBack"/>
      <w:bookmarkEnd w:id="0"/>
    </w:p>
    <w:p w:rsidR="00B204EC" w:rsidRDefault="00B204EC" w:rsidP="00B204EC">
      <w:pPr>
        <w:widowControl w:val="0"/>
        <w:autoSpaceDE w:val="0"/>
        <w:autoSpaceDN w:val="0"/>
        <w:adjustRightInd w:val="0"/>
      </w:pPr>
      <w:r>
        <w:rPr>
          <w:b/>
          <w:bCs/>
        </w:rPr>
        <w:t>Section 210.1020  Uncontested Payment of Underpayments, Penalties, and Punitive Damages</w:t>
      </w:r>
      <w:r>
        <w:t xml:space="preserve"> </w:t>
      </w:r>
    </w:p>
    <w:p w:rsidR="00B204EC" w:rsidRDefault="00B204EC" w:rsidP="00B204EC">
      <w:pPr>
        <w:widowControl w:val="0"/>
        <w:autoSpaceDE w:val="0"/>
        <w:autoSpaceDN w:val="0"/>
        <w:adjustRightInd w:val="0"/>
      </w:pPr>
    </w:p>
    <w:p w:rsidR="00B204EC" w:rsidRDefault="00B204EC" w:rsidP="00B204EC">
      <w:pPr>
        <w:widowControl w:val="0"/>
        <w:autoSpaceDE w:val="0"/>
        <w:autoSpaceDN w:val="0"/>
        <w:adjustRightInd w:val="0"/>
        <w:ind w:left="1440" w:hanging="720"/>
      </w:pPr>
      <w:r>
        <w:t>a)</w:t>
      </w:r>
      <w:r>
        <w:tab/>
        <w:t xml:space="preserve">An employer shall pay the penalties stated in the "Notice of Underpayment, Penalties, and Punitive Damages" by certified check made to the order of the Illinois Department of Labor. The employer shall pay the punitive damages by issuing separate certified checks made to the order of each underpaid employee covered by the inspection or the Illinois Department of Labor. The employer shall tender its penalty and punitive damages payments to the Department's Chicago office. </w:t>
      </w:r>
    </w:p>
    <w:p w:rsidR="00BC618F" w:rsidRDefault="00BC618F" w:rsidP="00B204EC">
      <w:pPr>
        <w:widowControl w:val="0"/>
        <w:autoSpaceDE w:val="0"/>
        <w:autoSpaceDN w:val="0"/>
        <w:adjustRightInd w:val="0"/>
        <w:ind w:left="1440" w:hanging="720"/>
      </w:pPr>
    </w:p>
    <w:p w:rsidR="00B204EC" w:rsidRDefault="00B204EC" w:rsidP="00B204EC">
      <w:pPr>
        <w:widowControl w:val="0"/>
        <w:autoSpaceDE w:val="0"/>
        <w:autoSpaceDN w:val="0"/>
        <w:adjustRightInd w:val="0"/>
        <w:ind w:left="1440" w:hanging="720"/>
      </w:pPr>
      <w:r>
        <w:t>b)</w:t>
      </w:r>
      <w:r>
        <w:tab/>
        <w:t xml:space="preserve">If the employer remits complete payment of back wages and assessed penalties and punitive damages pursuant to the "Notice of Underpayment, Penalties, and Punitive Damages", the Director may not take additional administrative or judicial action under the Act against the employer solely related to the particular Minimum Wage Law investigation at issue. </w:t>
      </w:r>
    </w:p>
    <w:sectPr w:rsidR="00B204EC" w:rsidSect="00B204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4EC"/>
    <w:rsid w:val="005C3366"/>
    <w:rsid w:val="00941BE5"/>
    <w:rsid w:val="00B204EC"/>
    <w:rsid w:val="00BC618F"/>
    <w:rsid w:val="00C66F70"/>
    <w:rsid w:val="00DC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