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D2" w:rsidRDefault="001174D2" w:rsidP="001174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74D2" w:rsidRDefault="001174D2" w:rsidP="001174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250.270  Non-Resident Minor Seeking Employment</w:t>
      </w:r>
      <w:r>
        <w:t xml:space="preserve"> </w:t>
      </w:r>
    </w:p>
    <w:p w:rsidR="001174D2" w:rsidRDefault="001174D2" w:rsidP="001174D2">
      <w:pPr>
        <w:widowControl w:val="0"/>
        <w:autoSpaceDE w:val="0"/>
        <w:autoSpaceDN w:val="0"/>
        <w:adjustRightInd w:val="0"/>
      </w:pPr>
    </w:p>
    <w:p w:rsidR="001B294B" w:rsidRDefault="001174D2" w:rsidP="001174D2">
      <w:pPr>
        <w:widowControl w:val="0"/>
        <w:autoSpaceDE w:val="0"/>
        <w:autoSpaceDN w:val="0"/>
        <w:adjustRightInd w:val="0"/>
      </w:pPr>
      <w:r>
        <w:t>An out-of-state minor wishing to procure employment in the State of Illinois must obtain an employment certificate</w:t>
      </w:r>
      <w:r w:rsidR="001B294B">
        <w:t xml:space="preserve"> from a City or Regional Superintendent of Schools or the State Superintendent of Education in Illinois.  The requirement that the minor submit his or her application </w:t>
      </w:r>
      <w:r w:rsidR="00312C46">
        <w:t xml:space="preserve">for a certificate </w:t>
      </w:r>
      <w:r w:rsidR="001B294B">
        <w:t>in person may be waived by the individual issuing the employment certificate.</w:t>
      </w:r>
      <w:r>
        <w:t xml:space="preserve">  In addition to the conditions stated in Section 12 of the Act, </w:t>
      </w:r>
      <w:r w:rsidR="00753792">
        <w:t>an</w:t>
      </w:r>
      <w:r>
        <w:t xml:space="preserve"> out-of-state minor must also, if he </w:t>
      </w:r>
      <w:r w:rsidR="00753792">
        <w:t xml:space="preserve">or she </w:t>
      </w:r>
      <w:r>
        <w:t xml:space="preserve">desires employment during school vacation, obtain a letter from his </w:t>
      </w:r>
      <w:r w:rsidR="00753792">
        <w:t xml:space="preserve">or her </w:t>
      </w:r>
      <w:r>
        <w:t xml:space="preserve">out-of-state principal attesting to the fact that he </w:t>
      </w:r>
      <w:r w:rsidR="00753792">
        <w:t xml:space="preserve">or she </w:t>
      </w:r>
      <w:r>
        <w:t xml:space="preserve">is indeed on vacation and that school is not in session for the specified period of time.  </w:t>
      </w:r>
    </w:p>
    <w:p w:rsidR="001B294B" w:rsidRDefault="001B294B" w:rsidP="001174D2">
      <w:pPr>
        <w:widowControl w:val="0"/>
        <w:autoSpaceDE w:val="0"/>
        <w:autoSpaceDN w:val="0"/>
        <w:adjustRightInd w:val="0"/>
      </w:pPr>
    </w:p>
    <w:p w:rsidR="001B294B" w:rsidRPr="00D55B37" w:rsidRDefault="001B294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84B89">
        <w:t>6</w:t>
      </w:r>
      <w:r>
        <w:t xml:space="preserve"> I</w:t>
      </w:r>
      <w:r w:rsidRPr="00D55B37">
        <w:t xml:space="preserve">ll. Reg. </w:t>
      </w:r>
      <w:r w:rsidR="008000DC">
        <w:t>314</w:t>
      </w:r>
      <w:r w:rsidRPr="00D55B37">
        <w:t xml:space="preserve">, effective </w:t>
      </w:r>
      <w:r w:rsidR="008000DC">
        <w:t>December 22, 2011</w:t>
      </w:r>
      <w:r w:rsidRPr="00D55B37">
        <w:t>)</w:t>
      </w:r>
    </w:p>
    <w:sectPr w:rsidR="001B294B" w:rsidRPr="00D55B37" w:rsidSect="001174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4D2"/>
    <w:rsid w:val="000B4941"/>
    <w:rsid w:val="001174D2"/>
    <w:rsid w:val="00151BBB"/>
    <w:rsid w:val="00195B24"/>
    <w:rsid w:val="001B294B"/>
    <w:rsid w:val="00312C46"/>
    <w:rsid w:val="004017A5"/>
    <w:rsid w:val="005C3366"/>
    <w:rsid w:val="00684B89"/>
    <w:rsid w:val="00753792"/>
    <w:rsid w:val="008000DC"/>
    <w:rsid w:val="00CC2720"/>
    <w:rsid w:val="00D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2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