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E6" w:rsidRDefault="004A37E6" w:rsidP="004A37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A37E6" w:rsidRDefault="004A37E6" w:rsidP="004A37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250.315  Section 8.1(b) Work Hours Waiver Record Keeping and Disclosure Requirements</w:t>
      </w:r>
      <w:r>
        <w:t xml:space="preserve"> </w:t>
      </w:r>
    </w:p>
    <w:p w:rsidR="004A37E6" w:rsidRDefault="004A37E6" w:rsidP="004A37E6">
      <w:pPr>
        <w:widowControl w:val="0"/>
        <w:autoSpaceDE w:val="0"/>
        <w:autoSpaceDN w:val="0"/>
        <w:adjustRightInd w:val="0"/>
      </w:pPr>
    </w:p>
    <w:p w:rsidR="004A37E6" w:rsidRDefault="004A37E6" w:rsidP="004A37E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An employer shall keep a copy of the certificate for a work hours waiver at the exact place(s) and address(</w:t>
      </w:r>
      <w:proofErr w:type="spellStart"/>
      <w:r>
        <w:t>es</w:t>
      </w:r>
      <w:proofErr w:type="spellEnd"/>
      <w:r>
        <w:t xml:space="preserve">) where the minor is working during the hours covered by the waiver. </w:t>
      </w:r>
    </w:p>
    <w:p w:rsidR="00732644" w:rsidRDefault="00732644" w:rsidP="004A37E6">
      <w:pPr>
        <w:widowControl w:val="0"/>
        <w:autoSpaceDE w:val="0"/>
        <w:autoSpaceDN w:val="0"/>
        <w:adjustRightInd w:val="0"/>
        <w:ind w:left="1440" w:hanging="720"/>
      </w:pPr>
    </w:p>
    <w:p w:rsidR="004A37E6" w:rsidRDefault="004A37E6" w:rsidP="004A37E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 employer shall maintain a certificate for a work hours waiver issued pursuant to Section 8.1(b) of the Act and Section 250.310 of this Part for each minor employee for at least 3 years, irrespective of whether the employee has been terminated. </w:t>
      </w:r>
    </w:p>
    <w:p w:rsidR="00732644" w:rsidRDefault="00732644" w:rsidP="004A37E6">
      <w:pPr>
        <w:widowControl w:val="0"/>
        <w:autoSpaceDE w:val="0"/>
        <w:autoSpaceDN w:val="0"/>
        <w:adjustRightInd w:val="0"/>
        <w:ind w:left="1440" w:hanging="720"/>
      </w:pPr>
    </w:p>
    <w:p w:rsidR="004A37E6" w:rsidRDefault="004A37E6" w:rsidP="004A37E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 employer shall make all certificates for a work hours waiver available for inspection and transcription by a duly authorized agent of the Department. </w:t>
      </w:r>
    </w:p>
    <w:p w:rsidR="004A37E6" w:rsidRDefault="004A37E6" w:rsidP="004A37E6">
      <w:pPr>
        <w:widowControl w:val="0"/>
        <w:autoSpaceDE w:val="0"/>
        <w:autoSpaceDN w:val="0"/>
        <w:adjustRightInd w:val="0"/>
        <w:ind w:left="1440" w:hanging="720"/>
      </w:pPr>
    </w:p>
    <w:p w:rsidR="004A37E6" w:rsidRDefault="004A37E6" w:rsidP="004A37E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19 Ill. Reg. 6564, effective May 2, 1995) </w:t>
      </w:r>
    </w:p>
    <w:sectPr w:rsidR="004A37E6" w:rsidSect="004A37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A37E6"/>
    <w:rsid w:val="00456B0A"/>
    <w:rsid w:val="004A37E6"/>
    <w:rsid w:val="005C3366"/>
    <w:rsid w:val="00646CFD"/>
    <w:rsid w:val="00732644"/>
    <w:rsid w:val="00BC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250</vt:lpstr>
    </vt:vector>
  </TitlesOfParts>
  <Company>state of illinois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250</dc:title>
  <dc:subject/>
  <dc:creator>Illinois General Assembly</dc:creator>
  <cp:keywords/>
  <dc:description/>
  <cp:lastModifiedBy>Roberts, John</cp:lastModifiedBy>
  <cp:revision>3</cp:revision>
  <dcterms:created xsi:type="dcterms:W3CDTF">2012-06-21T19:45:00Z</dcterms:created>
  <dcterms:modified xsi:type="dcterms:W3CDTF">2012-06-21T19:45:00Z</dcterms:modified>
</cp:coreProperties>
</file>