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1B" w:rsidRDefault="0029261B" w:rsidP="002926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61B" w:rsidRDefault="0029261B" w:rsidP="002926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250.715  Procedure for Contested Cases; Suspension or Revocation of Employment Certificates; Final Determinations of Civil Penalties</w:t>
      </w:r>
      <w:r>
        <w:t xml:space="preserve"> </w:t>
      </w:r>
    </w:p>
    <w:p w:rsidR="0029261B" w:rsidRDefault="0029261B" w:rsidP="0029261B">
      <w:pPr>
        <w:widowControl w:val="0"/>
        <w:autoSpaceDE w:val="0"/>
        <w:autoSpaceDN w:val="0"/>
        <w:adjustRightInd w:val="0"/>
      </w:pPr>
    </w:p>
    <w:p w:rsidR="0029261B" w:rsidRDefault="0029261B" w:rsidP="0029261B">
      <w:pPr>
        <w:widowControl w:val="0"/>
        <w:autoSpaceDE w:val="0"/>
        <w:autoSpaceDN w:val="0"/>
        <w:adjustRightInd w:val="0"/>
      </w:pPr>
      <w:r>
        <w:t xml:space="preserve">The Department shall conduct administrative hearings for all contested cases involving the revocation of employment certificates and the final determination of civil penalties pursuant to the Illinois Administrative Procedure Act [5 ILCS 100] and to 56 Ill. Adm. Code 120. </w:t>
      </w:r>
    </w:p>
    <w:p w:rsidR="0029261B" w:rsidRDefault="0029261B" w:rsidP="0029261B">
      <w:pPr>
        <w:widowControl w:val="0"/>
        <w:autoSpaceDE w:val="0"/>
        <w:autoSpaceDN w:val="0"/>
        <w:adjustRightInd w:val="0"/>
      </w:pPr>
    </w:p>
    <w:p w:rsidR="0029261B" w:rsidRDefault="0029261B" w:rsidP="002926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864, effective January 5, 2001) </w:t>
      </w:r>
    </w:p>
    <w:sectPr w:rsidR="0029261B" w:rsidSect="00292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61B"/>
    <w:rsid w:val="00286CF7"/>
    <w:rsid w:val="0029261B"/>
    <w:rsid w:val="005C3366"/>
    <w:rsid w:val="00EB74C4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