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4C" w:rsidRDefault="0067404C" w:rsidP="006740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04C" w:rsidRDefault="0067404C" w:rsidP="006740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250.800  Minimum Age</w:t>
      </w:r>
      <w:r>
        <w:t xml:space="preserve"> </w:t>
      </w:r>
    </w:p>
    <w:p w:rsidR="0067404C" w:rsidRDefault="0067404C" w:rsidP="0067404C">
      <w:pPr>
        <w:widowControl w:val="0"/>
        <w:autoSpaceDE w:val="0"/>
        <w:autoSpaceDN w:val="0"/>
        <w:adjustRightInd w:val="0"/>
      </w:pPr>
    </w:p>
    <w:p w:rsidR="0067404C" w:rsidRDefault="0067404C" w:rsidP="0067404C">
      <w:pPr>
        <w:widowControl w:val="0"/>
        <w:autoSpaceDE w:val="0"/>
        <w:autoSpaceDN w:val="0"/>
        <w:adjustRightInd w:val="0"/>
      </w:pPr>
      <w:r>
        <w:t xml:space="preserve">A violation of Section 1 of the Act shall be charged for each minor employee under the age of fourteen (14) not exempt from the Act. </w:t>
      </w:r>
    </w:p>
    <w:sectPr w:rsidR="0067404C" w:rsidSect="006740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04C"/>
    <w:rsid w:val="00261024"/>
    <w:rsid w:val="0044129D"/>
    <w:rsid w:val="005C3366"/>
    <w:rsid w:val="0067404C"/>
    <w:rsid w:val="00F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