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91" w:rsidRDefault="00411E91" w:rsidP="00411E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1E91" w:rsidRDefault="00411E91" w:rsidP="00411E9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876E7C">
        <w:rPr>
          <w:b/>
          <w:bCs/>
        </w:rPr>
        <w:t>260.300</w:t>
      </w:r>
      <w:r>
        <w:rPr>
          <w:b/>
          <w:bCs/>
        </w:rPr>
        <w:t xml:space="preserve">  Registration</w:t>
      </w:r>
      <w:r>
        <w:t xml:space="preserve"> </w:t>
      </w:r>
    </w:p>
    <w:p w:rsidR="00411E91" w:rsidRDefault="00411E91" w:rsidP="00411E91">
      <w:pPr>
        <w:widowControl w:val="0"/>
        <w:autoSpaceDE w:val="0"/>
        <w:autoSpaceDN w:val="0"/>
        <w:adjustRightInd w:val="0"/>
      </w:pPr>
    </w:p>
    <w:p w:rsidR="00411E91" w:rsidRDefault="00411E91" w:rsidP="00411E9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person shall employ day laborers to provide services to or for any third party </w:t>
      </w:r>
      <w:r w:rsidR="00E65E22">
        <w:t>client</w:t>
      </w:r>
      <w:r>
        <w:t xml:space="preserve"> pursuant to a contract with itself and the third party </w:t>
      </w:r>
      <w:r w:rsidR="00E65E22">
        <w:t>client</w:t>
      </w:r>
      <w:r>
        <w:t xml:space="preserve"> unless that person or entity has obtained a non-transferable certificate from the Department evidencing the person is registered with the Department. </w:t>
      </w:r>
    </w:p>
    <w:p w:rsidR="00C21D7A" w:rsidRDefault="00C21D7A" w:rsidP="00411E91">
      <w:pPr>
        <w:widowControl w:val="0"/>
        <w:autoSpaceDE w:val="0"/>
        <w:autoSpaceDN w:val="0"/>
        <w:adjustRightInd w:val="0"/>
        <w:ind w:left="1440" w:hanging="720"/>
      </w:pPr>
    </w:p>
    <w:p w:rsidR="00411E91" w:rsidRDefault="00411E91" w:rsidP="00411E9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day </w:t>
      </w:r>
      <w:r w:rsidR="00E65E22">
        <w:t xml:space="preserve">and temporary </w:t>
      </w:r>
      <w:r>
        <w:t xml:space="preserve">labor service agency must register each location </w:t>
      </w:r>
      <w:r w:rsidR="00E65E22">
        <w:t xml:space="preserve">or branch office </w:t>
      </w:r>
      <w:r>
        <w:t xml:space="preserve">with the Department from which it will be operated. </w:t>
      </w:r>
    </w:p>
    <w:p w:rsidR="00C21D7A" w:rsidRDefault="00C21D7A" w:rsidP="00411E91">
      <w:pPr>
        <w:widowControl w:val="0"/>
        <w:autoSpaceDE w:val="0"/>
        <w:autoSpaceDN w:val="0"/>
        <w:adjustRightInd w:val="0"/>
        <w:ind w:left="1440" w:hanging="720"/>
      </w:pPr>
    </w:p>
    <w:p w:rsidR="00411E91" w:rsidRDefault="00411E91" w:rsidP="00411E9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day </w:t>
      </w:r>
      <w:r w:rsidR="00E65E22">
        <w:t xml:space="preserve">and temporary </w:t>
      </w:r>
      <w:r>
        <w:t xml:space="preserve">labor service agency shall keep, and prominently display, the certificate of registration </w:t>
      </w:r>
      <w:r w:rsidR="00E65E22">
        <w:t xml:space="preserve">in the public access area </w:t>
      </w:r>
      <w:r>
        <w:t xml:space="preserve">at each location where it operates. </w:t>
      </w:r>
    </w:p>
    <w:p w:rsidR="00C21D7A" w:rsidRDefault="00C21D7A" w:rsidP="00411E91">
      <w:pPr>
        <w:widowControl w:val="0"/>
        <w:autoSpaceDE w:val="0"/>
        <w:autoSpaceDN w:val="0"/>
        <w:adjustRightInd w:val="0"/>
        <w:ind w:left="1440" w:hanging="720"/>
      </w:pPr>
    </w:p>
    <w:p w:rsidR="00411E91" w:rsidRDefault="00411E91" w:rsidP="00411E9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person that is licensed as a private employment agency must also register with the Department as a day </w:t>
      </w:r>
      <w:r w:rsidR="00E65E22">
        <w:t xml:space="preserve">and temporary </w:t>
      </w:r>
      <w:r>
        <w:t xml:space="preserve">labor service agency if it engages in the business of employing day </w:t>
      </w:r>
      <w:r w:rsidR="00E65E22">
        <w:t xml:space="preserve">and temporary </w:t>
      </w:r>
      <w:r>
        <w:t xml:space="preserve">laborers to provide services to or for any third party </w:t>
      </w:r>
      <w:r w:rsidR="00E65E22">
        <w:t xml:space="preserve">client </w:t>
      </w:r>
      <w:r>
        <w:t xml:space="preserve">pursuant to a contract with the person or entity and the third party </w:t>
      </w:r>
      <w:r w:rsidR="00E65E22">
        <w:t>client</w:t>
      </w:r>
      <w:r>
        <w:t xml:space="preserve">. </w:t>
      </w:r>
    </w:p>
    <w:p w:rsidR="00C21D7A" w:rsidRDefault="00C21D7A" w:rsidP="00411E91">
      <w:pPr>
        <w:widowControl w:val="0"/>
        <w:autoSpaceDE w:val="0"/>
        <w:autoSpaceDN w:val="0"/>
        <w:adjustRightInd w:val="0"/>
        <w:ind w:left="1440" w:hanging="720"/>
      </w:pPr>
    </w:p>
    <w:p w:rsidR="00411E91" w:rsidRDefault="00411E91" w:rsidP="00411E9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person or entity must register as a day </w:t>
      </w:r>
      <w:r w:rsidR="00E65E22">
        <w:t xml:space="preserve">and temporary </w:t>
      </w:r>
      <w:r>
        <w:t xml:space="preserve">labor service agency with the Department when, on an isolated or incidental basis, it employs persons to provide professional or clerical services to or for any third party </w:t>
      </w:r>
      <w:r w:rsidR="00E65E22">
        <w:t>client</w:t>
      </w:r>
      <w:r>
        <w:t xml:space="preserve"> pursuant to a contract with the person and the third party </w:t>
      </w:r>
      <w:r w:rsidR="00E65E22">
        <w:t>client</w:t>
      </w:r>
      <w:r>
        <w:t xml:space="preserve">, in addition to its primary business of employing day </w:t>
      </w:r>
      <w:r w:rsidR="00E65E22">
        <w:t xml:space="preserve">and temporary </w:t>
      </w:r>
      <w:r>
        <w:t xml:space="preserve">laborers to provide services to or for any third party </w:t>
      </w:r>
      <w:r w:rsidR="00E65E22">
        <w:t>client</w:t>
      </w:r>
      <w:r>
        <w:t xml:space="preserve"> pursuant to a contract with the person and the third party </w:t>
      </w:r>
      <w:r w:rsidR="00E65E22">
        <w:t>client</w:t>
      </w:r>
      <w:r>
        <w:t xml:space="preserve">. </w:t>
      </w:r>
    </w:p>
    <w:p w:rsidR="00C21D7A" w:rsidRDefault="00C21D7A" w:rsidP="00411E91">
      <w:pPr>
        <w:widowControl w:val="0"/>
        <w:autoSpaceDE w:val="0"/>
        <w:autoSpaceDN w:val="0"/>
        <w:adjustRightInd w:val="0"/>
        <w:ind w:left="1440" w:hanging="720"/>
      </w:pPr>
    </w:p>
    <w:p w:rsidR="00411E91" w:rsidRDefault="00411E91" w:rsidP="00411E91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In the case of a day </w:t>
      </w:r>
      <w:r w:rsidR="00E65E22">
        <w:t xml:space="preserve">and temporary </w:t>
      </w:r>
      <w:r>
        <w:t xml:space="preserve">labor service agency that operates both day </w:t>
      </w:r>
      <w:r w:rsidR="00E65E22">
        <w:t xml:space="preserve">and temporary </w:t>
      </w:r>
      <w:r>
        <w:t xml:space="preserve">labor locations and separate locations providing professional, clerical or other non-day labor services, the requirements of subsections (c) and (d) of this Section shall apply only to the agency's day </w:t>
      </w:r>
      <w:r w:rsidR="00E65E22">
        <w:t xml:space="preserve">and temporary </w:t>
      </w:r>
      <w:r>
        <w:t xml:space="preserve">labor locations. </w:t>
      </w:r>
    </w:p>
    <w:p w:rsidR="00E65E22" w:rsidRDefault="00E65E22" w:rsidP="00411E91">
      <w:pPr>
        <w:widowControl w:val="0"/>
        <w:autoSpaceDE w:val="0"/>
        <w:autoSpaceDN w:val="0"/>
        <w:adjustRightInd w:val="0"/>
        <w:ind w:left="1440" w:hanging="720"/>
      </w:pPr>
    </w:p>
    <w:p w:rsidR="00E65E22" w:rsidRPr="00D55B37" w:rsidRDefault="00E65E22">
      <w:pPr>
        <w:pStyle w:val="JCARSourceNote"/>
        <w:ind w:left="720"/>
      </w:pPr>
      <w:r w:rsidRPr="00D55B37">
        <w:t xml:space="preserve">(Source:  </w:t>
      </w:r>
      <w:r w:rsidR="00B5039D">
        <w:t>Renumbered from Section 260.200 and a</w:t>
      </w:r>
      <w:r>
        <w:t>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B56E56">
        <w:t>11557</w:t>
      </w:r>
      <w:r w:rsidRPr="00D55B37">
        <w:t xml:space="preserve">, effective </w:t>
      </w:r>
      <w:r w:rsidR="00B56E56">
        <w:t>June 22, 2006</w:t>
      </w:r>
      <w:r w:rsidRPr="00D55B37">
        <w:t>)</w:t>
      </w:r>
    </w:p>
    <w:sectPr w:rsidR="00E65E22" w:rsidRPr="00D55B37" w:rsidSect="00411E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1E91"/>
    <w:rsid w:val="003124FA"/>
    <w:rsid w:val="00411E91"/>
    <w:rsid w:val="005C3366"/>
    <w:rsid w:val="006740D4"/>
    <w:rsid w:val="006D126C"/>
    <w:rsid w:val="007151EF"/>
    <w:rsid w:val="00876E7C"/>
    <w:rsid w:val="00A91214"/>
    <w:rsid w:val="00B5039D"/>
    <w:rsid w:val="00B56E56"/>
    <w:rsid w:val="00C21D7A"/>
    <w:rsid w:val="00E65E22"/>
    <w:rsid w:val="00FE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65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6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state of illinois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