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</w:pPr>
      <w:bookmarkStart w:id="0" w:name="_GoBack"/>
      <w:bookmarkEnd w:id="0"/>
    </w:p>
    <w:p w:rsidR="002B0701" w:rsidRPr="002B0701" w:rsidRDefault="002B0701" w:rsidP="002B0701">
      <w:pPr>
        <w:pStyle w:val="JCARSourceNote"/>
        <w:widowControl w:val="0"/>
        <w:autoSpaceDE w:val="0"/>
        <w:autoSpaceDN w:val="0"/>
        <w:adjustRightInd w:val="0"/>
        <w:rPr>
          <w:b/>
        </w:rPr>
      </w:pPr>
      <w:r w:rsidRPr="002B0701">
        <w:rPr>
          <w:b/>
        </w:rPr>
        <w:t>Section 260.440  Transportation</w:t>
      </w:r>
    </w:p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</w:pPr>
    </w:p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  <w:ind w:left="1440" w:hanging="720"/>
      </w:pPr>
      <w:r w:rsidRPr="00CB1BB1">
        <w:t>a)</w:t>
      </w:r>
      <w:r>
        <w:tab/>
      </w:r>
      <w:r w:rsidRPr="000F1498">
        <w:rPr>
          <w:i/>
        </w:rPr>
        <w:t xml:space="preserve">A day and temporary labor service agency </w:t>
      </w:r>
      <w:r w:rsidR="000F1498" w:rsidRPr="000F1498">
        <w:rPr>
          <w:i/>
        </w:rPr>
        <w:t xml:space="preserve"> or a third party client or contractor or agent of either </w:t>
      </w:r>
      <w:r w:rsidRPr="000F1498">
        <w:rPr>
          <w:i/>
        </w:rPr>
        <w:t>shall</w:t>
      </w:r>
      <w:r w:rsidRPr="00CB1BB1">
        <w:t xml:space="preserve"> not </w:t>
      </w:r>
      <w:r w:rsidRPr="000F1498">
        <w:rPr>
          <w:i/>
        </w:rPr>
        <w:t xml:space="preserve">charge </w:t>
      </w:r>
      <w:r w:rsidRPr="00CD6253">
        <w:t>a</w:t>
      </w:r>
      <w:r w:rsidRPr="000F1498">
        <w:rPr>
          <w:i/>
        </w:rPr>
        <w:t xml:space="preserve"> fee to transport a day or temporary laborer to or from the designated work site.</w:t>
      </w:r>
    </w:p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  <w:ind w:left="1440" w:hanging="720"/>
      </w:pPr>
    </w:p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  <w:ind w:left="1440" w:hanging="720"/>
      </w:pPr>
      <w:r w:rsidRPr="00CB1BB1">
        <w:t>b)</w:t>
      </w:r>
      <w:r>
        <w:tab/>
      </w:r>
      <w:r w:rsidRPr="000F1498">
        <w:rPr>
          <w:i/>
        </w:rPr>
        <w:t>A day and temporary labor service agency is responsible for the conduct and performance of any person who transports a day or temporary laborer from the agency to a work site</w:t>
      </w:r>
      <w:r w:rsidRPr="00CB1BB1">
        <w:t xml:space="preserve">, </w:t>
      </w:r>
      <w:r w:rsidR="00FC160D">
        <w:t xml:space="preserve">except </w:t>
      </w:r>
      <w:r w:rsidRPr="00CB1BB1">
        <w:t>as provided in Section 20 of the Act.</w:t>
      </w:r>
      <w:r w:rsidR="000F1498">
        <w:t xml:space="preserve">  [820 ILCS 175/20]</w:t>
      </w:r>
    </w:p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</w:pPr>
    </w:p>
    <w:p w:rsidR="002B0701" w:rsidRPr="00CB1BB1" w:rsidRDefault="002B0701" w:rsidP="002B0701">
      <w:pPr>
        <w:pStyle w:val="JCARSourceNote"/>
        <w:widowControl w:val="0"/>
        <w:autoSpaceDE w:val="0"/>
        <w:autoSpaceDN w:val="0"/>
        <w:adjustRightInd w:val="0"/>
        <w:ind w:left="1440" w:hanging="720"/>
      </w:pPr>
      <w:r w:rsidRPr="00CB1BB1">
        <w:t>c)</w:t>
      </w:r>
      <w:r>
        <w:tab/>
      </w:r>
      <w:r w:rsidRPr="00CB1BB1">
        <w:t xml:space="preserve">A day and temporary labor service agency shall not refer a day or temporary laborer to any person for transportation to a work site, </w:t>
      </w:r>
      <w:r w:rsidR="00FC160D">
        <w:t xml:space="preserve">except </w:t>
      </w:r>
      <w:r w:rsidRPr="00CB1BB1">
        <w:t>as provided in Section 20 of the Act.</w:t>
      </w:r>
    </w:p>
    <w:p w:rsidR="00EB424E" w:rsidRDefault="00EB424E" w:rsidP="00935A8C"/>
    <w:p w:rsidR="002B0701" w:rsidRPr="00D55B37" w:rsidRDefault="002B0701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0F3304">
        <w:t>11557</w:t>
      </w:r>
      <w:r w:rsidRPr="00D55B37">
        <w:t xml:space="preserve">, effective </w:t>
      </w:r>
      <w:r w:rsidR="000F3304">
        <w:t>June 22, 2006</w:t>
      </w:r>
      <w:r w:rsidRPr="00D55B37">
        <w:t>)</w:t>
      </w:r>
    </w:p>
    <w:sectPr w:rsidR="002B070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2653">
      <w:r>
        <w:separator/>
      </w:r>
    </w:p>
  </w:endnote>
  <w:endnote w:type="continuationSeparator" w:id="0">
    <w:p w:rsidR="00000000" w:rsidRDefault="009D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2653">
      <w:r>
        <w:separator/>
      </w:r>
    </w:p>
  </w:footnote>
  <w:footnote w:type="continuationSeparator" w:id="0">
    <w:p w:rsidR="00000000" w:rsidRDefault="009D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F1498"/>
    <w:rsid w:val="000F3304"/>
    <w:rsid w:val="00136B47"/>
    <w:rsid w:val="00150267"/>
    <w:rsid w:val="001C7D95"/>
    <w:rsid w:val="001E3074"/>
    <w:rsid w:val="00225354"/>
    <w:rsid w:val="002524EC"/>
    <w:rsid w:val="002A643F"/>
    <w:rsid w:val="002B0701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2A99"/>
    <w:rsid w:val="009C4011"/>
    <w:rsid w:val="009C4FD4"/>
    <w:rsid w:val="009D2653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D6253"/>
    <w:rsid w:val="00D55B37"/>
    <w:rsid w:val="00D62188"/>
    <w:rsid w:val="00D735B8"/>
    <w:rsid w:val="00D93C67"/>
    <w:rsid w:val="00E7288E"/>
    <w:rsid w:val="00E750EF"/>
    <w:rsid w:val="00E95503"/>
    <w:rsid w:val="00EB424E"/>
    <w:rsid w:val="00F42F45"/>
    <w:rsid w:val="00F43DEE"/>
    <w:rsid w:val="00FB1E43"/>
    <w:rsid w:val="00FC160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