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4B" w:rsidRDefault="006A244B" w:rsidP="00312B7B">
      <w:pPr>
        <w:rPr>
          <w:b/>
        </w:rPr>
      </w:pPr>
      <w:bookmarkStart w:id="0" w:name="_GoBack"/>
      <w:bookmarkEnd w:id="0"/>
    </w:p>
    <w:p w:rsidR="00312B7B" w:rsidRDefault="00312B7B" w:rsidP="00312B7B">
      <w:pPr>
        <w:rPr>
          <w:b/>
        </w:rPr>
      </w:pPr>
      <w:r w:rsidRPr="006A244B">
        <w:rPr>
          <w:b/>
        </w:rPr>
        <w:t>Section 280.410  Decision by the Department</w:t>
      </w:r>
    </w:p>
    <w:p w:rsidR="00312B7B" w:rsidRPr="00312B7B" w:rsidRDefault="00312B7B" w:rsidP="00312B7B"/>
    <w:p w:rsidR="00312B7B" w:rsidRPr="00312B7B" w:rsidRDefault="00312B7B" w:rsidP="006A244B">
      <w:pPr>
        <w:ind w:left="1440" w:hanging="720"/>
      </w:pPr>
      <w:r w:rsidRPr="00312B7B">
        <w:t>a)</w:t>
      </w:r>
      <w:r w:rsidR="006A244B">
        <w:tab/>
      </w:r>
      <w:r w:rsidRPr="00312B7B">
        <w:t>At the conclusion of an investigation, the Department must make, in writing, at least one of the following determinations:</w:t>
      </w:r>
    </w:p>
    <w:p w:rsidR="00312B7B" w:rsidRPr="00312B7B" w:rsidRDefault="00312B7B" w:rsidP="00312B7B"/>
    <w:p w:rsidR="00312B7B" w:rsidRPr="00312B7B" w:rsidRDefault="00312B7B" w:rsidP="00403558">
      <w:pPr>
        <w:ind w:left="2160" w:hanging="720"/>
      </w:pPr>
      <w:r w:rsidRPr="00312B7B">
        <w:t>1)</w:t>
      </w:r>
      <w:r w:rsidR="006A244B">
        <w:tab/>
      </w:r>
      <w:r w:rsidR="00403558">
        <w:t>Reasonable Cause</w:t>
      </w:r>
      <w:r w:rsidRPr="00312B7B">
        <w:t xml:space="preserve">.  If the Department determines that there is </w:t>
      </w:r>
      <w:r w:rsidR="00403558">
        <w:t>reasonable cause</w:t>
      </w:r>
      <w:r w:rsidRPr="00312B7B">
        <w:t xml:space="preserve"> that a violation of the Act has occurred</w:t>
      </w:r>
      <w:r w:rsidR="002B4BC9">
        <w:t>,</w:t>
      </w:r>
      <w:r w:rsidRPr="00312B7B">
        <w:t xml:space="preserve"> it may</w:t>
      </w:r>
      <w:r w:rsidR="00403558">
        <w:t xml:space="preserve"> s</w:t>
      </w:r>
      <w:r w:rsidRPr="00312B7B">
        <w:t>eek a Consent Order, executed by both parties and the Department, that abates the unlawful practice and provides appropriate relief to the complainant</w:t>
      </w:r>
      <w:r w:rsidR="00403558">
        <w:t>.</w:t>
      </w:r>
    </w:p>
    <w:p w:rsidR="00312B7B" w:rsidRPr="00312B7B" w:rsidRDefault="00312B7B" w:rsidP="00312B7B"/>
    <w:p w:rsidR="00312B7B" w:rsidRPr="00312B7B" w:rsidRDefault="00312B7B" w:rsidP="006A244B">
      <w:pPr>
        <w:ind w:left="2160" w:hanging="720"/>
      </w:pPr>
      <w:r w:rsidRPr="00312B7B">
        <w:t>2)</w:t>
      </w:r>
      <w:r w:rsidR="006A244B">
        <w:tab/>
      </w:r>
      <w:r w:rsidR="001D6A30">
        <w:t>No Reasonable Cause</w:t>
      </w:r>
      <w:r w:rsidRPr="00312B7B">
        <w:t>.</w:t>
      </w:r>
    </w:p>
    <w:p w:rsidR="00312B7B" w:rsidRPr="00312B7B" w:rsidRDefault="00312B7B" w:rsidP="00312B7B"/>
    <w:p w:rsidR="00312B7B" w:rsidRPr="00312B7B" w:rsidRDefault="00312B7B" w:rsidP="006A244B">
      <w:pPr>
        <w:ind w:left="2160" w:hanging="720"/>
      </w:pPr>
      <w:r w:rsidRPr="00312B7B">
        <w:t>3)</w:t>
      </w:r>
      <w:r w:rsidR="006A244B">
        <w:tab/>
      </w:r>
      <w:r w:rsidRPr="00312B7B">
        <w:t>Whether any party has failed to cooperate with the Department and any appropriate recommendation.</w:t>
      </w:r>
    </w:p>
    <w:p w:rsidR="00312B7B" w:rsidRPr="00312B7B" w:rsidRDefault="00312B7B" w:rsidP="00312B7B"/>
    <w:p w:rsidR="00312B7B" w:rsidRDefault="00312B7B" w:rsidP="00BE222A">
      <w:pPr>
        <w:numPr>
          <w:ilvl w:val="0"/>
          <w:numId w:val="1"/>
        </w:numPr>
        <w:tabs>
          <w:tab w:val="clear" w:pos="1080"/>
        </w:tabs>
        <w:ind w:left="1440" w:hanging="720"/>
      </w:pPr>
      <w:r w:rsidRPr="00312B7B">
        <w:t xml:space="preserve">Whenever a decision is made under this </w:t>
      </w:r>
      <w:r w:rsidR="00D52D3D">
        <w:t>S</w:t>
      </w:r>
      <w:r w:rsidRPr="00312B7B">
        <w:t xml:space="preserve">ection, notice must be in compliance with the </w:t>
      </w:r>
      <w:r w:rsidR="002B4BC9">
        <w:t xml:space="preserve">Department's Rules of </w:t>
      </w:r>
      <w:r w:rsidR="00AF53E2">
        <w:t>P</w:t>
      </w:r>
      <w:r w:rsidR="002B4BC9">
        <w:t xml:space="preserve">rocedure in </w:t>
      </w:r>
      <w:r w:rsidRPr="00312B7B">
        <w:t>Administrative Hearing</w:t>
      </w:r>
      <w:r w:rsidR="002B4BC9">
        <w:t xml:space="preserve">s (56 </w:t>
      </w:r>
      <w:smartTag w:uri="urn:schemas-microsoft-com:office:smarttags" w:element="State">
        <w:smartTag w:uri="urn:schemas-microsoft-com:office:smarttags" w:element="place">
          <w:r w:rsidR="002B4BC9">
            <w:t>Ill.</w:t>
          </w:r>
        </w:smartTag>
      </w:smartTag>
      <w:r w:rsidR="002B4BC9">
        <w:t xml:space="preserve"> Adm. Code 120)</w:t>
      </w:r>
      <w:r w:rsidRPr="00312B7B">
        <w:t>.</w:t>
      </w:r>
    </w:p>
    <w:p w:rsidR="001D6A30" w:rsidRDefault="001D6A30" w:rsidP="001D6A30"/>
    <w:p w:rsidR="001D6A30" w:rsidRPr="00312B7B" w:rsidRDefault="001D6A30" w:rsidP="00EC0813">
      <w:pPr>
        <w:ind w:left="1440" w:hanging="720"/>
      </w:pPr>
      <w:r w:rsidRPr="00EC0813">
        <w:t>c)</w:t>
      </w:r>
      <w:r w:rsidRPr="00EC0813">
        <w:tab/>
        <w:t>Upon</w:t>
      </w:r>
      <w:r>
        <w:t xml:space="preserve"> the issuance of a determination under this </w:t>
      </w:r>
      <w:r w:rsidR="005B44C8">
        <w:t>S</w:t>
      </w:r>
      <w:r>
        <w:t xml:space="preserve">ection, any party may request, in writing, that the Department provide a formal administrative hearing.  Such request shall be delivered by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mail or personal delivery to the Chief Administrative Law Judge at the Department's </w:t>
      </w:r>
      <w:smartTag w:uri="urn:schemas-microsoft-com:office:smarttags" w:element="City">
        <w:smartTag w:uri="urn:schemas-microsoft-com:office:smarttags" w:element="place">
          <w:r>
            <w:t>Chicago</w:t>
          </w:r>
        </w:smartTag>
      </w:smartTag>
      <w:r>
        <w:t xml:space="preserve"> office within 30 calendar days after the determination.  The request shall be prominently marked </w:t>
      </w:r>
      <w:r w:rsidR="00EC0813">
        <w:t>REQUEST FOR VESSA HEARING</w:t>
      </w:r>
      <w:r>
        <w:t xml:space="preserve"> on both the letter and the envelope.</w:t>
      </w:r>
    </w:p>
    <w:sectPr w:rsidR="001D6A30" w:rsidRPr="00312B7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3677">
      <w:r>
        <w:separator/>
      </w:r>
    </w:p>
  </w:endnote>
  <w:endnote w:type="continuationSeparator" w:id="0">
    <w:p w:rsidR="00000000" w:rsidRDefault="00CA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3677">
      <w:r>
        <w:separator/>
      </w:r>
    </w:p>
  </w:footnote>
  <w:footnote w:type="continuationSeparator" w:id="0">
    <w:p w:rsidR="00000000" w:rsidRDefault="00CA3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D5DAD"/>
    <w:multiLevelType w:val="hybridMultilevel"/>
    <w:tmpl w:val="1D022EE4"/>
    <w:lvl w:ilvl="0" w:tplc="C64E240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57AE"/>
    <w:rsid w:val="001C7D95"/>
    <w:rsid w:val="001D6A30"/>
    <w:rsid w:val="001E3074"/>
    <w:rsid w:val="00225354"/>
    <w:rsid w:val="002524EC"/>
    <w:rsid w:val="002A643F"/>
    <w:rsid w:val="002B4BC9"/>
    <w:rsid w:val="00312B7B"/>
    <w:rsid w:val="00337CEB"/>
    <w:rsid w:val="00367A2E"/>
    <w:rsid w:val="003F3A28"/>
    <w:rsid w:val="003F5FD7"/>
    <w:rsid w:val="00403558"/>
    <w:rsid w:val="0042015C"/>
    <w:rsid w:val="00431CFE"/>
    <w:rsid w:val="004461A1"/>
    <w:rsid w:val="00482E87"/>
    <w:rsid w:val="00484337"/>
    <w:rsid w:val="004D5CD6"/>
    <w:rsid w:val="004D73D3"/>
    <w:rsid w:val="005001C5"/>
    <w:rsid w:val="0052308E"/>
    <w:rsid w:val="00530BE1"/>
    <w:rsid w:val="00542E97"/>
    <w:rsid w:val="0056157E"/>
    <w:rsid w:val="0056501E"/>
    <w:rsid w:val="005B44C8"/>
    <w:rsid w:val="005F4571"/>
    <w:rsid w:val="006A2114"/>
    <w:rsid w:val="006A244B"/>
    <w:rsid w:val="006D5961"/>
    <w:rsid w:val="00731A0D"/>
    <w:rsid w:val="00780733"/>
    <w:rsid w:val="007C14B2"/>
    <w:rsid w:val="00801D20"/>
    <w:rsid w:val="00825C45"/>
    <w:rsid w:val="008271B1"/>
    <w:rsid w:val="00837F88"/>
    <w:rsid w:val="0084781C"/>
    <w:rsid w:val="008B4361"/>
    <w:rsid w:val="008D3DB9"/>
    <w:rsid w:val="008D4EA0"/>
    <w:rsid w:val="00935A8C"/>
    <w:rsid w:val="00976F2D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AF53E2"/>
    <w:rsid w:val="00B07E7E"/>
    <w:rsid w:val="00B31598"/>
    <w:rsid w:val="00B35D67"/>
    <w:rsid w:val="00B516F7"/>
    <w:rsid w:val="00B66925"/>
    <w:rsid w:val="00B71177"/>
    <w:rsid w:val="00B876EC"/>
    <w:rsid w:val="00BE222A"/>
    <w:rsid w:val="00BF5EF1"/>
    <w:rsid w:val="00C4537A"/>
    <w:rsid w:val="00CA3677"/>
    <w:rsid w:val="00CC13F9"/>
    <w:rsid w:val="00CD3723"/>
    <w:rsid w:val="00D2075D"/>
    <w:rsid w:val="00D52D3D"/>
    <w:rsid w:val="00D55B37"/>
    <w:rsid w:val="00D62188"/>
    <w:rsid w:val="00D735B8"/>
    <w:rsid w:val="00D93C67"/>
    <w:rsid w:val="00E7288E"/>
    <w:rsid w:val="00EB424E"/>
    <w:rsid w:val="00EC0813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