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E6" w:rsidRDefault="001867E6" w:rsidP="004E15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4E1549" w:rsidRDefault="004E1549" w:rsidP="004E1549">
      <w:pPr>
        <w:widowControl w:val="0"/>
        <w:autoSpaceDE w:val="0"/>
        <w:autoSpaceDN w:val="0"/>
        <w:adjustRightInd w:val="0"/>
        <w:jc w:val="center"/>
      </w:pPr>
      <w:r>
        <w:t>SUBPART C:  PAYMENT OF WAGES OR FINAL COMPENSATION</w:t>
      </w:r>
    </w:p>
    <w:sectPr w:rsidR="004E1549" w:rsidSect="004E15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1549"/>
    <w:rsid w:val="001867E6"/>
    <w:rsid w:val="0028301A"/>
    <w:rsid w:val="004E1549"/>
    <w:rsid w:val="005C3366"/>
    <w:rsid w:val="00A4231B"/>
    <w:rsid w:val="00B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PAYMENT OF WAGES OR FINAL COMPENSATION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PAYMENT OF WAGES OR FINAL COMPENSATION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