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A9" w:rsidRDefault="00626DA9" w:rsidP="002967EA">
      <w:bookmarkStart w:id="0" w:name="_GoBack"/>
      <w:bookmarkEnd w:id="0"/>
    </w:p>
    <w:p w:rsidR="002967EA" w:rsidRPr="00626DA9" w:rsidRDefault="002967EA" w:rsidP="002967EA">
      <w:pPr>
        <w:rPr>
          <w:b/>
        </w:rPr>
      </w:pPr>
      <w:r w:rsidRPr="00626DA9">
        <w:rPr>
          <w:b/>
        </w:rPr>
        <w:t>Section 320.510  Default</w:t>
      </w:r>
    </w:p>
    <w:p w:rsidR="002967EA" w:rsidRPr="002967EA" w:rsidRDefault="002967EA" w:rsidP="002967EA"/>
    <w:p w:rsidR="002967EA" w:rsidRPr="002967EA" w:rsidRDefault="002967EA" w:rsidP="002967EA">
      <w:r w:rsidRPr="002967EA">
        <w:t xml:space="preserve">Except for good cause shown, the failure of a respondent to appear at an informal investigative hearing shall constitute a default.   </w:t>
      </w:r>
    </w:p>
    <w:sectPr w:rsidR="002967EA" w:rsidRPr="002967E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1779">
      <w:r>
        <w:separator/>
      </w:r>
    </w:p>
  </w:endnote>
  <w:endnote w:type="continuationSeparator" w:id="0">
    <w:p w:rsidR="00000000" w:rsidRDefault="00FE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1779">
      <w:r>
        <w:separator/>
      </w:r>
    </w:p>
  </w:footnote>
  <w:footnote w:type="continuationSeparator" w:id="0">
    <w:p w:rsidR="00000000" w:rsidRDefault="00FE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58A6"/>
    <w:rsid w:val="000B4143"/>
    <w:rsid w:val="000D225F"/>
    <w:rsid w:val="00150267"/>
    <w:rsid w:val="001C7D95"/>
    <w:rsid w:val="001E3074"/>
    <w:rsid w:val="00225354"/>
    <w:rsid w:val="002524EC"/>
    <w:rsid w:val="002967EA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6DA9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0FC8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177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2967EA"/>
    <w:pPr>
      <w:jc w:val="center"/>
    </w:pPr>
    <w:rPr>
      <w:rFonts w:ascii="Courier New" w:hAnsi="Courier New" w:cs="Courier New"/>
      <w:szCs w:val="20"/>
    </w:rPr>
  </w:style>
  <w:style w:type="paragraph" w:styleId="BodyTextIndent">
    <w:name w:val="Body Text Indent"/>
    <w:basedOn w:val="Normal"/>
    <w:rsid w:val="002967EA"/>
    <w:pPr>
      <w:ind w:left="14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2967EA"/>
    <w:pPr>
      <w:jc w:val="center"/>
    </w:pPr>
    <w:rPr>
      <w:rFonts w:ascii="Courier New" w:hAnsi="Courier New" w:cs="Courier New"/>
      <w:szCs w:val="20"/>
    </w:rPr>
  </w:style>
  <w:style w:type="paragraph" w:styleId="BodyTextIndent">
    <w:name w:val="Body Text Indent"/>
    <w:basedOn w:val="Normal"/>
    <w:rsid w:val="002967EA"/>
    <w:pPr>
      <w:ind w:left="14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