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8A6EF" w14:textId="77777777" w:rsidR="008E3E63" w:rsidRDefault="008E3E63" w:rsidP="008E3E63">
      <w:pPr>
        <w:rPr>
          <w:rFonts w:eastAsia="Calibri"/>
        </w:rPr>
      </w:pPr>
    </w:p>
    <w:p w14:paraId="4CD912F6" w14:textId="77777777" w:rsidR="008E3E63" w:rsidRPr="008E3E63" w:rsidRDefault="008E3E63" w:rsidP="008E3E63">
      <w:pPr>
        <w:rPr>
          <w:rFonts w:eastAsia="Calibri"/>
          <w:b/>
        </w:rPr>
      </w:pPr>
      <w:r w:rsidRPr="008E3E63">
        <w:rPr>
          <w:rFonts w:eastAsia="Calibri"/>
          <w:b/>
        </w:rPr>
        <w:t xml:space="preserve">Section </w:t>
      </w:r>
      <w:proofErr w:type="gramStart"/>
      <w:r w:rsidRPr="008E3E63">
        <w:rPr>
          <w:rFonts w:eastAsia="Calibri"/>
          <w:b/>
        </w:rPr>
        <w:t>350.20  Purpose</w:t>
      </w:r>
      <w:proofErr w:type="gramEnd"/>
      <w:r w:rsidRPr="008E3E63">
        <w:rPr>
          <w:rFonts w:eastAsia="Calibri"/>
          <w:b/>
        </w:rPr>
        <w:t xml:space="preserve"> and Scope</w:t>
      </w:r>
    </w:p>
    <w:p w14:paraId="3EB95609" w14:textId="77777777" w:rsidR="008E3E63" w:rsidRPr="008E3E63" w:rsidRDefault="008E3E63" w:rsidP="008E3E63">
      <w:pPr>
        <w:rPr>
          <w:rFonts w:eastAsia="Calibri"/>
        </w:rPr>
      </w:pPr>
    </w:p>
    <w:p w14:paraId="67267BF9" w14:textId="77777777" w:rsidR="008E3E63" w:rsidRDefault="008E3E63" w:rsidP="008E3E63">
      <w:pPr>
        <w:rPr>
          <w:rFonts w:eastAsia="Calibri"/>
        </w:rPr>
      </w:pPr>
      <w:r w:rsidRPr="008E3E63">
        <w:rPr>
          <w:rFonts w:eastAsia="Calibri"/>
        </w:rPr>
        <w:t xml:space="preserve">The Act requires, in part, that </w:t>
      </w:r>
      <w:r w:rsidR="00792BF8" w:rsidRPr="00792BF8">
        <w:t>all public employers</w:t>
      </w:r>
      <w:r w:rsidRPr="008E3E63">
        <w:rPr>
          <w:rFonts w:eastAsia="Calibri"/>
        </w:rPr>
        <w:t xml:space="preserve"> covered under the </w:t>
      </w:r>
      <w:r w:rsidR="001A0839">
        <w:rPr>
          <w:rFonts w:eastAsia="Calibri"/>
        </w:rPr>
        <w:t>Act</w:t>
      </w:r>
      <w:r w:rsidRPr="008E3E63">
        <w:rPr>
          <w:rFonts w:eastAsia="Calibri"/>
        </w:rPr>
        <w:t xml:space="preserve"> furnish to </w:t>
      </w:r>
      <w:r w:rsidR="00792BF8">
        <w:rPr>
          <w:rFonts w:eastAsia="Calibri"/>
        </w:rPr>
        <w:t>their</w:t>
      </w:r>
      <w:r w:rsidR="00A3579A">
        <w:rPr>
          <w:rFonts w:eastAsia="Calibri"/>
        </w:rPr>
        <w:t xml:space="preserve"> </w:t>
      </w:r>
      <w:proofErr w:type="gramStart"/>
      <w:r w:rsidRPr="008E3E63">
        <w:rPr>
          <w:rFonts w:eastAsia="Calibri"/>
        </w:rPr>
        <w:t>employees</w:t>
      </w:r>
      <w:proofErr w:type="gramEnd"/>
      <w:r w:rsidRPr="008E3E63">
        <w:rPr>
          <w:rFonts w:eastAsia="Calibri"/>
        </w:rPr>
        <w:t xml:space="preserve"> employment and a place of employment </w:t>
      </w:r>
      <w:r w:rsidR="00A3579A">
        <w:rPr>
          <w:rFonts w:eastAsia="Calibri"/>
        </w:rPr>
        <w:t>that</w:t>
      </w:r>
      <w:r w:rsidRPr="008E3E63">
        <w:rPr>
          <w:rFonts w:eastAsia="Calibri"/>
        </w:rPr>
        <w:t xml:space="preserve"> are free from recognized hazards that are causing or are likely to cause death or serious physical harm to </w:t>
      </w:r>
      <w:r w:rsidR="00A3579A">
        <w:rPr>
          <w:rFonts w:eastAsia="Calibri"/>
        </w:rPr>
        <w:t>the</w:t>
      </w:r>
      <w:r w:rsidRPr="008E3E63">
        <w:rPr>
          <w:rFonts w:eastAsia="Calibri"/>
        </w:rPr>
        <w:t xml:space="preserve"> employees. </w:t>
      </w:r>
      <w:r w:rsidR="00BB5066">
        <w:rPr>
          <w:rFonts w:eastAsia="Calibri"/>
        </w:rPr>
        <w:t xml:space="preserve"> </w:t>
      </w:r>
      <w:r w:rsidRPr="008E3E63">
        <w:rPr>
          <w:rFonts w:eastAsia="Calibri"/>
        </w:rPr>
        <w:t xml:space="preserve">The Act also requires that </w:t>
      </w:r>
      <w:r w:rsidR="00AC3063">
        <w:rPr>
          <w:rFonts w:eastAsia="Calibri"/>
        </w:rPr>
        <w:t xml:space="preserve">public </w:t>
      </w:r>
      <w:r w:rsidRPr="008E3E63">
        <w:rPr>
          <w:rFonts w:eastAsia="Calibri"/>
        </w:rPr>
        <w:t xml:space="preserve">employers comply with occupational safety and health standards promulgated under the </w:t>
      </w:r>
      <w:r w:rsidR="00BB5066">
        <w:rPr>
          <w:rFonts w:eastAsia="Calibri"/>
        </w:rPr>
        <w:t>Act</w:t>
      </w:r>
      <w:r w:rsidRPr="008E3E63">
        <w:rPr>
          <w:rFonts w:eastAsia="Calibri"/>
        </w:rPr>
        <w:t xml:space="preserve">, and that </w:t>
      </w:r>
      <w:r w:rsidR="00AC3063">
        <w:rPr>
          <w:rFonts w:eastAsia="Calibri"/>
        </w:rPr>
        <w:t xml:space="preserve">public </w:t>
      </w:r>
      <w:r w:rsidRPr="008E3E63">
        <w:rPr>
          <w:rFonts w:eastAsia="Calibri"/>
        </w:rPr>
        <w:t xml:space="preserve">employees comply with standards, rules, regulations and orders issued under the </w:t>
      </w:r>
      <w:r w:rsidR="00BB5066">
        <w:rPr>
          <w:rFonts w:eastAsia="Calibri"/>
        </w:rPr>
        <w:t>Act</w:t>
      </w:r>
      <w:r w:rsidRPr="008E3E63">
        <w:rPr>
          <w:rFonts w:eastAsia="Calibri"/>
        </w:rPr>
        <w:t xml:space="preserve"> </w:t>
      </w:r>
      <w:r w:rsidR="00A3579A">
        <w:rPr>
          <w:rFonts w:eastAsia="Calibri"/>
        </w:rPr>
        <w:t>that</w:t>
      </w:r>
      <w:r w:rsidRPr="008E3E63">
        <w:rPr>
          <w:rFonts w:eastAsia="Calibri"/>
        </w:rPr>
        <w:t xml:space="preserve"> are applicable to their own actions and conduct. </w:t>
      </w:r>
      <w:r w:rsidR="00BB5066">
        <w:rPr>
          <w:rFonts w:eastAsia="Calibri"/>
        </w:rPr>
        <w:t xml:space="preserve"> </w:t>
      </w:r>
      <w:r w:rsidRPr="008E3E63">
        <w:rPr>
          <w:rFonts w:eastAsia="Calibri"/>
        </w:rPr>
        <w:t xml:space="preserve">The Act authorizes </w:t>
      </w:r>
      <w:r w:rsidR="00F83FA0">
        <w:rPr>
          <w:rFonts w:eastAsia="Calibri"/>
        </w:rPr>
        <w:t xml:space="preserve">Illinois OSHA </w:t>
      </w:r>
      <w:r w:rsidRPr="008E3E63">
        <w:rPr>
          <w:rFonts w:eastAsia="Calibri"/>
        </w:rPr>
        <w:t xml:space="preserve">to conduct inspections and to issue citations and proposed penalties for alleged violations. </w:t>
      </w:r>
      <w:r w:rsidR="00BB5066">
        <w:rPr>
          <w:rFonts w:eastAsia="Calibri"/>
        </w:rPr>
        <w:t xml:space="preserve"> </w:t>
      </w:r>
      <w:r w:rsidR="00AC3063">
        <w:rPr>
          <w:rFonts w:eastAsia="Calibri"/>
        </w:rPr>
        <w:t>The Act also contain</w:t>
      </w:r>
      <w:r w:rsidR="00B117DC">
        <w:rPr>
          <w:rFonts w:eastAsia="Calibri"/>
        </w:rPr>
        <w:t>s</w:t>
      </w:r>
      <w:r w:rsidR="00AC3063">
        <w:rPr>
          <w:rFonts w:eastAsia="Calibri"/>
        </w:rPr>
        <w:t xml:space="preserve"> provisions for adjudication of violations, periods prescribed for the abatement of violations, and proposed penalties, if contested by an employer or by an employee or authorized representative of employees, and for judicial review.  </w:t>
      </w:r>
      <w:r w:rsidRPr="008E3E63">
        <w:rPr>
          <w:rFonts w:eastAsia="Calibri"/>
        </w:rPr>
        <w:t xml:space="preserve">The purpose of this Subpart A is to prescribe rules </w:t>
      </w:r>
      <w:r w:rsidR="00C559F7">
        <w:rPr>
          <w:rFonts w:eastAsia="Calibri"/>
        </w:rPr>
        <w:t xml:space="preserve">and regulations </w:t>
      </w:r>
      <w:r w:rsidRPr="008E3E63">
        <w:rPr>
          <w:rFonts w:eastAsia="Calibri"/>
        </w:rPr>
        <w:t xml:space="preserve">and to set forth general policies for </w:t>
      </w:r>
      <w:r w:rsidR="00C559F7">
        <w:rPr>
          <w:rFonts w:eastAsia="Calibri"/>
        </w:rPr>
        <w:t xml:space="preserve">dealing with the inspection of an employer's establishment, </w:t>
      </w:r>
      <w:r w:rsidRPr="008E3E63">
        <w:rPr>
          <w:rFonts w:eastAsia="Calibri"/>
        </w:rPr>
        <w:t xml:space="preserve">enforcement of the inspection, citation, and proposed penalty provisions of the </w:t>
      </w:r>
      <w:r w:rsidR="00BB5066">
        <w:rPr>
          <w:rFonts w:eastAsia="Calibri"/>
        </w:rPr>
        <w:t>Act</w:t>
      </w:r>
      <w:r w:rsidRPr="008E3E63">
        <w:rPr>
          <w:rFonts w:eastAsia="Calibri"/>
        </w:rPr>
        <w:t xml:space="preserve">. </w:t>
      </w:r>
    </w:p>
    <w:p w14:paraId="4A6EDE17" w14:textId="77777777" w:rsidR="00807CC2" w:rsidRDefault="00807CC2" w:rsidP="008E3E63">
      <w:pPr>
        <w:rPr>
          <w:rFonts w:eastAsia="Calibri"/>
        </w:rPr>
      </w:pPr>
    </w:p>
    <w:p w14:paraId="1A4B0202" w14:textId="77777777" w:rsidR="00C559F7" w:rsidRPr="008E3E63" w:rsidRDefault="00BB5066" w:rsidP="00C559F7">
      <w:pPr>
        <w:ind w:firstLine="720"/>
        <w:rPr>
          <w:rFonts w:eastAsia="Calibri"/>
        </w:rPr>
      </w:pPr>
      <w:r w:rsidRPr="00BB5066">
        <w:rPr>
          <w:rFonts w:eastAsia="Calibri"/>
        </w:rPr>
        <w:t>(Source:  Amended at 4</w:t>
      </w:r>
      <w:r w:rsidR="00F96939">
        <w:rPr>
          <w:rFonts w:eastAsia="Calibri"/>
        </w:rPr>
        <w:t>6</w:t>
      </w:r>
      <w:r w:rsidRPr="00BB5066">
        <w:rPr>
          <w:rFonts w:eastAsia="Calibri"/>
        </w:rPr>
        <w:t xml:space="preserve"> Ill. Reg. </w:t>
      </w:r>
      <w:r w:rsidR="00E3331E">
        <w:rPr>
          <w:rFonts w:eastAsia="Calibri"/>
        </w:rPr>
        <w:t>3518</w:t>
      </w:r>
      <w:r w:rsidRPr="00BB5066">
        <w:rPr>
          <w:rFonts w:eastAsia="Calibri"/>
        </w:rPr>
        <w:t xml:space="preserve">, effective </w:t>
      </w:r>
      <w:r w:rsidR="00E3331E">
        <w:rPr>
          <w:rFonts w:eastAsia="Calibri"/>
        </w:rPr>
        <w:t>February 15, 2022</w:t>
      </w:r>
      <w:r w:rsidRPr="00BB5066">
        <w:rPr>
          <w:rFonts w:eastAsia="Calibri"/>
        </w:rPr>
        <w:t>)</w:t>
      </w:r>
    </w:p>
    <w:sectPr w:rsidR="00C559F7" w:rsidRPr="008E3E6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00A8E" w14:textId="77777777" w:rsidR="00FB79B6" w:rsidRDefault="00FB79B6">
      <w:r>
        <w:separator/>
      </w:r>
    </w:p>
  </w:endnote>
  <w:endnote w:type="continuationSeparator" w:id="0">
    <w:p w14:paraId="1BBF0049" w14:textId="77777777" w:rsidR="00FB79B6" w:rsidRDefault="00FB7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8BE8C" w14:textId="77777777" w:rsidR="00FB79B6" w:rsidRDefault="00FB79B6">
      <w:r>
        <w:separator/>
      </w:r>
    </w:p>
  </w:footnote>
  <w:footnote w:type="continuationSeparator" w:id="0">
    <w:p w14:paraId="15F7215D" w14:textId="77777777" w:rsidR="00FB79B6" w:rsidRDefault="00FB79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79B6"/>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37F51"/>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0839"/>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3720"/>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3AD9"/>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37B54"/>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6BF4"/>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0C42"/>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535E9"/>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BF8"/>
    <w:rsid w:val="00792FF6"/>
    <w:rsid w:val="00794C7C"/>
    <w:rsid w:val="00796D0E"/>
    <w:rsid w:val="007A1867"/>
    <w:rsid w:val="007A2C3B"/>
    <w:rsid w:val="007A7D79"/>
    <w:rsid w:val="007B5ACF"/>
    <w:rsid w:val="007C4EE5"/>
    <w:rsid w:val="007D0B2D"/>
    <w:rsid w:val="007E5206"/>
    <w:rsid w:val="007F1A7F"/>
    <w:rsid w:val="007F28A2"/>
    <w:rsid w:val="007F3365"/>
    <w:rsid w:val="00804082"/>
    <w:rsid w:val="00804A88"/>
    <w:rsid w:val="00805D72"/>
    <w:rsid w:val="00806780"/>
    <w:rsid w:val="008078E8"/>
    <w:rsid w:val="00807CC2"/>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3E63"/>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579A"/>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3063"/>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17DC"/>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1F5D"/>
    <w:rsid w:val="00B72AB2"/>
    <w:rsid w:val="00B77077"/>
    <w:rsid w:val="00B817A1"/>
    <w:rsid w:val="00B839A1"/>
    <w:rsid w:val="00B83B6B"/>
    <w:rsid w:val="00B8444F"/>
    <w:rsid w:val="00B86B5A"/>
    <w:rsid w:val="00BA2E0F"/>
    <w:rsid w:val="00BB0A4F"/>
    <w:rsid w:val="00BB230E"/>
    <w:rsid w:val="00BB5066"/>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59F7"/>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331E"/>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3FA0"/>
    <w:rsid w:val="00F8452A"/>
    <w:rsid w:val="00F9393D"/>
    <w:rsid w:val="00F942E4"/>
    <w:rsid w:val="00F942E7"/>
    <w:rsid w:val="00F953D5"/>
    <w:rsid w:val="00F96704"/>
    <w:rsid w:val="00F96939"/>
    <w:rsid w:val="00F97D67"/>
    <w:rsid w:val="00FA186E"/>
    <w:rsid w:val="00FA19DB"/>
    <w:rsid w:val="00FB1274"/>
    <w:rsid w:val="00FB6CE4"/>
    <w:rsid w:val="00FB79B6"/>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893086"/>
  <w15:docId w15:val="{2A8815DA-59FD-45F7-ACB0-3299EF478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Bockewitz, Crystal K.</cp:lastModifiedBy>
  <cp:revision>4</cp:revision>
  <dcterms:created xsi:type="dcterms:W3CDTF">2021-12-20T20:14:00Z</dcterms:created>
  <dcterms:modified xsi:type="dcterms:W3CDTF">2022-07-19T19:51:00Z</dcterms:modified>
</cp:coreProperties>
</file>