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B8" w:rsidRDefault="00F238B8" w:rsidP="00F238B8">
      <w:pPr>
        <w:rPr>
          <w:rFonts w:eastAsia="Calibri"/>
        </w:rPr>
      </w:pPr>
    </w:p>
    <w:p w:rsidR="00F238B8" w:rsidRPr="00F238B8" w:rsidRDefault="00F238B8" w:rsidP="00F238B8">
      <w:pPr>
        <w:rPr>
          <w:rFonts w:eastAsia="Calibri"/>
          <w:b/>
        </w:rPr>
      </w:pPr>
      <w:r w:rsidRPr="00F238B8">
        <w:rPr>
          <w:rFonts w:eastAsia="Calibri"/>
          <w:b/>
        </w:rPr>
        <w:t xml:space="preserve">Section 350.80  Conduct of </w:t>
      </w:r>
      <w:r w:rsidR="00463317">
        <w:rPr>
          <w:rFonts w:eastAsia="Calibri"/>
          <w:b/>
        </w:rPr>
        <w:t>I</w:t>
      </w:r>
      <w:r w:rsidRPr="00F238B8">
        <w:rPr>
          <w:rFonts w:eastAsia="Calibri"/>
          <w:b/>
        </w:rPr>
        <w:t xml:space="preserve">nspections </w:t>
      </w:r>
    </w:p>
    <w:p w:rsidR="00F238B8" w:rsidRPr="00F238B8" w:rsidRDefault="00F238B8" w:rsidP="00F238B8">
      <w:pPr>
        <w:rPr>
          <w:rFonts w:eastAsia="Calibri"/>
        </w:rPr>
      </w:pPr>
      <w:bookmarkStart w:id="0" w:name="wp1052733"/>
      <w:bookmarkStart w:id="1" w:name="wp1052731"/>
      <w:bookmarkEnd w:id="0"/>
      <w:bookmarkEnd w:id="1"/>
    </w:p>
    <w:p w:rsidR="00F238B8" w:rsidRPr="00F238B8" w:rsidRDefault="00F238B8" w:rsidP="00F238B8">
      <w:pPr>
        <w:ind w:left="1440" w:hanging="720"/>
        <w:rPr>
          <w:rFonts w:eastAsia="Calibri"/>
        </w:rPr>
      </w:pPr>
      <w:bookmarkStart w:id="2" w:name="wp1052732"/>
      <w:bookmarkEnd w:id="2"/>
      <w:r>
        <w:rPr>
          <w:rFonts w:eastAsia="Calibri"/>
        </w:rPr>
        <w:t>a)</w:t>
      </w:r>
      <w:r>
        <w:rPr>
          <w:rFonts w:eastAsia="Calibri"/>
        </w:rPr>
        <w:tab/>
      </w:r>
      <w:r w:rsidRPr="00F238B8">
        <w:rPr>
          <w:rFonts w:eastAsia="Calibri"/>
        </w:rPr>
        <w:t xml:space="preserve">Subject to </w:t>
      </w:r>
      <w:r w:rsidR="00463317">
        <w:rPr>
          <w:rFonts w:eastAsia="Calibri"/>
        </w:rPr>
        <w:t xml:space="preserve">Section </w:t>
      </w:r>
      <w:r w:rsidRPr="00F238B8">
        <w:rPr>
          <w:rFonts w:eastAsia="Calibri"/>
        </w:rPr>
        <w:t>350.40, inspections shall take place at such times and in such places of employment as the Division Manager</w:t>
      </w:r>
      <w:r w:rsidR="00FC08B6">
        <w:rPr>
          <w:rFonts w:eastAsia="Calibri"/>
        </w:rPr>
        <w:t>, Regional Enforcement Manager</w:t>
      </w:r>
      <w:r w:rsidRPr="00F238B8">
        <w:rPr>
          <w:rFonts w:eastAsia="Calibri"/>
        </w:rPr>
        <w:t xml:space="preserve"> or the Inspector may direct. At the beginning of an inspection, Inspectors shall present their credentials to the owner, operator or agent in charge at the establishment; explain the nature and purpose of the inspection; and indicate generally the scope of the inspection and the records they wish to review.  However, </w:t>
      </w:r>
      <w:r w:rsidR="00463317">
        <w:rPr>
          <w:rFonts w:eastAsia="Calibri"/>
        </w:rPr>
        <w:t>the</w:t>
      </w:r>
      <w:r w:rsidRPr="00F238B8">
        <w:rPr>
          <w:rFonts w:eastAsia="Calibri"/>
        </w:rPr>
        <w:t xml:space="preserve"> designation of records shall not preclude access to additional records specified in </w:t>
      </w:r>
      <w:r w:rsidR="00463317">
        <w:rPr>
          <w:rFonts w:eastAsia="Calibri"/>
        </w:rPr>
        <w:t xml:space="preserve">Section </w:t>
      </w:r>
      <w:r w:rsidRPr="00F238B8">
        <w:rPr>
          <w:rFonts w:eastAsia="Calibri"/>
        </w:rPr>
        <w:t xml:space="preserve">350.40. </w:t>
      </w:r>
    </w:p>
    <w:p w:rsidR="00F238B8" w:rsidRPr="00F238B8" w:rsidRDefault="00F238B8" w:rsidP="008200F4">
      <w:pPr>
        <w:rPr>
          <w:rFonts w:eastAsia="Calibri"/>
        </w:rPr>
      </w:pPr>
    </w:p>
    <w:p w:rsidR="00F238B8" w:rsidRDefault="00F238B8" w:rsidP="00F238B8">
      <w:pPr>
        <w:ind w:left="1440" w:hanging="720"/>
        <w:rPr>
          <w:rFonts w:eastAsia="Calibri"/>
        </w:rPr>
      </w:pPr>
      <w:bookmarkStart w:id="3" w:name="wp1052736"/>
      <w:bookmarkStart w:id="4" w:name="wp1052734"/>
      <w:bookmarkStart w:id="5" w:name="wp1052735"/>
      <w:bookmarkEnd w:id="3"/>
      <w:bookmarkEnd w:id="4"/>
      <w:bookmarkEnd w:id="5"/>
      <w:r>
        <w:rPr>
          <w:rFonts w:eastAsia="Calibri"/>
        </w:rPr>
        <w:t>b)</w:t>
      </w:r>
      <w:r>
        <w:rPr>
          <w:rFonts w:eastAsia="Calibri"/>
        </w:rPr>
        <w:tab/>
      </w:r>
      <w:r w:rsidRPr="00F238B8">
        <w:rPr>
          <w:rFonts w:eastAsia="Calibri"/>
        </w:rPr>
        <w:t xml:space="preserve">Inspectors shall have authority to take environmental samples and to take or obtain photographs related to the purpose of the inspection, employ other reasonable investigative techniques, and question privately any employer, owner, operator, agent or employee of an establishment. (See </w:t>
      </w:r>
      <w:r w:rsidR="00463317">
        <w:rPr>
          <w:rFonts w:eastAsia="Calibri"/>
        </w:rPr>
        <w:t xml:space="preserve">Section </w:t>
      </w:r>
      <w:r w:rsidRPr="00F238B8">
        <w:rPr>
          <w:rFonts w:eastAsia="Calibri"/>
        </w:rPr>
        <w:t>350.100</w:t>
      </w:r>
      <w:r w:rsidR="00463317">
        <w:rPr>
          <w:rFonts w:eastAsia="Calibri"/>
        </w:rPr>
        <w:t>,</w:t>
      </w:r>
      <w:r w:rsidRPr="00F238B8">
        <w:rPr>
          <w:rFonts w:eastAsia="Calibri"/>
        </w:rPr>
        <w:t xml:space="preserve"> </w:t>
      </w:r>
      <w:r w:rsidR="00463317">
        <w:rPr>
          <w:rFonts w:eastAsia="Calibri"/>
        </w:rPr>
        <w:t>T</w:t>
      </w:r>
      <w:r w:rsidRPr="00F238B8">
        <w:rPr>
          <w:rFonts w:eastAsia="Calibri"/>
        </w:rPr>
        <w:t xml:space="preserve">rade </w:t>
      </w:r>
      <w:r w:rsidR="00463317">
        <w:rPr>
          <w:rFonts w:eastAsia="Calibri"/>
        </w:rPr>
        <w:t>S</w:t>
      </w:r>
      <w:r w:rsidRPr="00F238B8">
        <w:rPr>
          <w:rFonts w:eastAsia="Calibri"/>
        </w:rPr>
        <w:t>ecrets</w:t>
      </w:r>
      <w:r w:rsidR="006B1566">
        <w:rPr>
          <w:rFonts w:eastAsia="Calibri"/>
        </w:rPr>
        <w:t>.</w:t>
      </w:r>
      <w:r w:rsidRPr="00F238B8">
        <w:rPr>
          <w:rFonts w:eastAsia="Calibri"/>
        </w:rPr>
        <w:t xml:space="preserve">) As used </w:t>
      </w:r>
      <w:r w:rsidR="00463317">
        <w:rPr>
          <w:rFonts w:eastAsia="Calibri"/>
        </w:rPr>
        <w:t>in this subsection</w:t>
      </w:r>
      <w:r w:rsidR="00D44E7A">
        <w:rPr>
          <w:rFonts w:eastAsia="Calibri"/>
        </w:rPr>
        <w:t>,</w:t>
      </w:r>
      <w:r w:rsidR="00463317">
        <w:rPr>
          <w:rFonts w:eastAsia="Calibri"/>
        </w:rPr>
        <w:t xml:space="preserve"> </w:t>
      </w:r>
      <w:r>
        <w:rPr>
          <w:rFonts w:eastAsia="Calibri"/>
        </w:rPr>
        <w:t>"</w:t>
      </w:r>
      <w:r w:rsidRPr="00F238B8">
        <w:rPr>
          <w:rFonts w:eastAsia="Calibri"/>
        </w:rPr>
        <w:t>employ other reasonable investigative techniques</w:t>
      </w:r>
      <w:r>
        <w:rPr>
          <w:rFonts w:eastAsia="Calibri"/>
        </w:rPr>
        <w:t>"</w:t>
      </w:r>
      <w:r w:rsidRPr="00F238B8">
        <w:rPr>
          <w:rFonts w:eastAsia="Calibri"/>
        </w:rPr>
        <w:t xml:space="preserve"> includes, but is not limited to, the use of devices to measure employee exposures and the attachment of personal sampling equipment such as dosimeters, pumps, badges and other similar devices </w:t>
      </w:r>
      <w:r w:rsidR="00463317">
        <w:rPr>
          <w:rFonts w:eastAsia="Calibri"/>
        </w:rPr>
        <w:t>by</w:t>
      </w:r>
      <w:r w:rsidRPr="00F238B8">
        <w:rPr>
          <w:rFonts w:eastAsia="Calibri"/>
        </w:rPr>
        <w:t xml:space="preserve"> employees in order to monitor their exposures. </w:t>
      </w:r>
    </w:p>
    <w:p w:rsidR="00F238B8" w:rsidRPr="00F238B8" w:rsidRDefault="00F238B8" w:rsidP="008200F4">
      <w:pPr>
        <w:rPr>
          <w:rFonts w:eastAsia="Calibri"/>
        </w:rPr>
      </w:pPr>
    </w:p>
    <w:p w:rsidR="00F238B8" w:rsidRDefault="00F238B8" w:rsidP="00F238B8">
      <w:pPr>
        <w:ind w:left="1440" w:hanging="720"/>
        <w:rPr>
          <w:rFonts w:eastAsia="Calibri"/>
        </w:rPr>
      </w:pPr>
      <w:bookmarkStart w:id="6" w:name="wp1052739"/>
      <w:bookmarkStart w:id="7" w:name="wp1052737"/>
      <w:bookmarkStart w:id="8" w:name="wp1052738"/>
      <w:bookmarkEnd w:id="6"/>
      <w:bookmarkEnd w:id="7"/>
      <w:bookmarkEnd w:id="8"/>
      <w:r>
        <w:rPr>
          <w:rFonts w:eastAsia="Calibri"/>
        </w:rPr>
        <w:t>c)</w:t>
      </w:r>
      <w:r>
        <w:rPr>
          <w:rFonts w:eastAsia="Calibri"/>
        </w:rPr>
        <w:tab/>
      </w:r>
      <w:r w:rsidRPr="00F238B8">
        <w:rPr>
          <w:rFonts w:eastAsia="Calibri"/>
        </w:rPr>
        <w:t xml:space="preserve">In taking photographs and samples, Inspectors shall take reasonable precautions to ensure that actions with flash, spark-producing or other equipment would not be hazardous. Inspectors shall comply with all employer safety and health rules and practices at the establishment being inspected, and shall wear and use appropriate protective clothing and equipment. </w:t>
      </w:r>
    </w:p>
    <w:p w:rsidR="00F238B8" w:rsidRPr="00F238B8" w:rsidRDefault="00F238B8" w:rsidP="008200F4">
      <w:pPr>
        <w:rPr>
          <w:rFonts w:eastAsia="Calibri"/>
        </w:rPr>
      </w:pPr>
    </w:p>
    <w:p w:rsidR="00F238B8" w:rsidRDefault="00F238B8" w:rsidP="00F238B8">
      <w:pPr>
        <w:ind w:left="1440" w:hanging="720"/>
        <w:rPr>
          <w:rFonts w:eastAsia="Calibri"/>
        </w:rPr>
      </w:pPr>
      <w:bookmarkStart w:id="9" w:name="wp1052742"/>
      <w:bookmarkStart w:id="10" w:name="wp1052740"/>
      <w:bookmarkStart w:id="11" w:name="wp1052741"/>
      <w:bookmarkEnd w:id="9"/>
      <w:bookmarkEnd w:id="10"/>
      <w:bookmarkEnd w:id="11"/>
      <w:r>
        <w:rPr>
          <w:rFonts w:eastAsia="Calibri"/>
        </w:rPr>
        <w:t>d)</w:t>
      </w:r>
      <w:r>
        <w:rPr>
          <w:rFonts w:eastAsia="Calibri"/>
        </w:rPr>
        <w:tab/>
      </w:r>
      <w:r w:rsidR="00356271">
        <w:rPr>
          <w:rFonts w:eastAsia="Calibri"/>
        </w:rPr>
        <w:t>Inspections</w:t>
      </w:r>
      <w:r w:rsidRPr="00F238B8">
        <w:rPr>
          <w:rFonts w:eastAsia="Calibri"/>
        </w:rPr>
        <w:t xml:space="preserve"> shall be </w:t>
      </w:r>
      <w:r w:rsidR="00356271" w:rsidRPr="00356271">
        <w:t>conducted in a manner that avoids</w:t>
      </w:r>
      <w:r w:rsidRPr="00F238B8">
        <w:rPr>
          <w:rFonts w:eastAsia="Calibri"/>
        </w:rPr>
        <w:t xml:space="preserve"> unreasonable disruption of the operations of the employer</w:t>
      </w:r>
      <w:r>
        <w:rPr>
          <w:rFonts w:eastAsia="Calibri"/>
        </w:rPr>
        <w:t>'</w:t>
      </w:r>
      <w:r w:rsidRPr="00F238B8">
        <w:rPr>
          <w:rFonts w:eastAsia="Calibri"/>
        </w:rPr>
        <w:t>s establishment.</w:t>
      </w:r>
    </w:p>
    <w:p w:rsidR="00F238B8" w:rsidRPr="00F238B8" w:rsidRDefault="00F238B8" w:rsidP="008200F4">
      <w:pPr>
        <w:rPr>
          <w:rFonts w:eastAsia="Calibri"/>
        </w:rPr>
      </w:pPr>
    </w:p>
    <w:p w:rsidR="00F238B8" w:rsidRDefault="00F238B8" w:rsidP="00F238B8">
      <w:pPr>
        <w:ind w:left="1440" w:hanging="720"/>
        <w:rPr>
          <w:rFonts w:eastAsia="Calibri"/>
        </w:rPr>
      </w:pPr>
      <w:bookmarkStart w:id="12" w:name="wp1052745"/>
      <w:bookmarkStart w:id="13" w:name="wp1052743"/>
      <w:bookmarkStart w:id="14" w:name="wp1052744"/>
      <w:bookmarkEnd w:id="12"/>
      <w:bookmarkEnd w:id="13"/>
      <w:bookmarkEnd w:id="14"/>
      <w:r>
        <w:rPr>
          <w:rFonts w:eastAsia="Calibri"/>
        </w:rPr>
        <w:t>e)</w:t>
      </w:r>
      <w:r>
        <w:rPr>
          <w:rFonts w:eastAsia="Calibri"/>
        </w:rPr>
        <w:tab/>
      </w:r>
      <w:r w:rsidRPr="00F238B8">
        <w:rPr>
          <w:rFonts w:eastAsia="Calibri"/>
        </w:rPr>
        <w:t xml:space="preserve">At the conclusion of an inspection, the Inspector shall confer with the employer or </w:t>
      </w:r>
      <w:r w:rsidR="00356271">
        <w:rPr>
          <w:rFonts w:eastAsia="Calibri"/>
        </w:rPr>
        <w:t>the</w:t>
      </w:r>
      <w:r w:rsidR="00B30CE1">
        <w:rPr>
          <w:rFonts w:eastAsia="Calibri"/>
        </w:rPr>
        <w:t xml:space="preserve"> employer's</w:t>
      </w:r>
      <w:r w:rsidR="00302192">
        <w:rPr>
          <w:rFonts w:eastAsia="Calibri"/>
        </w:rPr>
        <w:t xml:space="preserve"> </w:t>
      </w:r>
      <w:r w:rsidRPr="00F238B8">
        <w:rPr>
          <w:rFonts w:eastAsia="Calibri"/>
        </w:rPr>
        <w:t xml:space="preserve">representative and informally advise </w:t>
      </w:r>
      <w:r w:rsidR="00302192">
        <w:rPr>
          <w:rFonts w:eastAsia="Calibri"/>
        </w:rPr>
        <w:t xml:space="preserve">the employer </w:t>
      </w:r>
      <w:r w:rsidRPr="00F238B8">
        <w:rPr>
          <w:rFonts w:eastAsia="Calibri"/>
        </w:rPr>
        <w:t xml:space="preserve">of any apparent safety or health violations disclosed by the inspection. During </w:t>
      </w:r>
      <w:r w:rsidR="00302192">
        <w:rPr>
          <w:rFonts w:eastAsia="Calibri"/>
        </w:rPr>
        <w:t>the</w:t>
      </w:r>
      <w:r w:rsidRPr="00F238B8">
        <w:rPr>
          <w:rFonts w:eastAsia="Calibri"/>
        </w:rPr>
        <w:t xml:space="preserve"> conference, the employer shall be afforded an opportunity to bring to the attention of the Inspector any pertinent information regarding conditions in the workplace.</w:t>
      </w:r>
    </w:p>
    <w:p w:rsidR="00F238B8" w:rsidRPr="00F238B8" w:rsidRDefault="00F238B8" w:rsidP="008200F4">
      <w:pPr>
        <w:rPr>
          <w:rFonts w:eastAsia="Calibri"/>
        </w:rPr>
      </w:pPr>
    </w:p>
    <w:p w:rsidR="00F238B8" w:rsidRDefault="00F238B8" w:rsidP="00F238B8">
      <w:pPr>
        <w:ind w:left="720"/>
        <w:rPr>
          <w:rFonts w:eastAsia="Calibri"/>
        </w:rPr>
      </w:pPr>
      <w:bookmarkStart w:id="15" w:name="wp1052748"/>
      <w:bookmarkStart w:id="16" w:name="wp1052746"/>
      <w:bookmarkStart w:id="17" w:name="wp1052747"/>
      <w:bookmarkEnd w:id="15"/>
      <w:bookmarkEnd w:id="16"/>
      <w:bookmarkEnd w:id="17"/>
      <w:r>
        <w:rPr>
          <w:rFonts w:eastAsia="Calibri"/>
        </w:rPr>
        <w:t>f)</w:t>
      </w:r>
      <w:r>
        <w:rPr>
          <w:rFonts w:eastAsia="Calibri"/>
        </w:rPr>
        <w:tab/>
      </w:r>
      <w:r w:rsidRPr="00F238B8">
        <w:rPr>
          <w:rFonts w:eastAsia="Calibri"/>
        </w:rPr>
        <w:t xml:space="preserve">Inspections shall be conducted in accordance with this </w:t>
      </w:r>
      <w:r w:rsidR="00302192">
        <w:rPr>
          <w:rFonts w:eastAsia="Calibri"/>
        </w:rPr>
        <w:t>P</w:t>
      </w:r>
      <w:r w:rsidRPr="00F238B8">
        <w:rPr>
          <w:rFonts w:eastAsia="Calibri"/>
        </w:rPr>
        <w:t xml:space="preserve">art. </w:t>
      </w:r>
    </w:p>
    <w:p w:rsidR="00180C52" w:rsidRDefault="00180C52" w:rsidP="008200F4">
      <w:pPr>
        <w:rPr>
          <w:rFonts w:eastAsia="Calibri"/>
        </w:rPr>
      </w:pPr>
      <w:bookmarkStart w:id="18" w:name="_GoBack"/>
      <w:bookmarkEnd w:id="18"/>
    </w:p>
    <w:p w:rsidR="00180C52" w:rsidRPr="00180C52" w:rsidRDefault="00180C52" w:rsidP="00180C52">
      <w:pPr>
        <w:widowControl w:val="0"/>
        <w:ind w:left="1440" w:hanging="720"/>
        <w:rPr>
          <w:szCs w:val="20"/>
        </w:rPr>
      </w:pPr>
      <w:r w:rsidRPr="00180C52">
        <w:rPr>
          <w:szCs w:val="20"/>
        </w:rPr>
        <w:t>g)</w:t>
      </w:r>
      <w:r>
        <w:rPr>
          <w:szCs w:val="20"/>
        </w:rPr>
        <w:tab/>
      </w:r>
      <w:r w:rsidRPr="00180C52">
        <w:rPr>
          <w:szCs w:val="20"/>
        </w:rPr>
        <w:t xml:space="preserve">If needed in order to make a proper inspection, the Inspector </w:t>
      </w:r>
      <w:r w:rsidR="00B30CE1">
        <w:rPr>
          <w:szCs w:val="20"/>
        </w:rPr>
        <w:t>may</w:t>
      </w:r>
      <w:r w:rsidRPr="00180C52">
        <w:rPr>
          <w:szCs w:val="20"/>
        </w:rPr>
        <w:t xml:space="preserve"> initiate the process to compel attendance and testimony of witnesses and the production of evidence under oath under the Director's authority.</w:t>
      </w:r>
    </w:p>
    <w:p w:rsidR="00180C52" w:rsidRDefault="00180C52" w:rsidP="00180C52">
      <w:pPr>
        <w:widowControl w:val="0"/>
        <w:rPr>
          <w:szCs w:val="20"/>
        </w:rPr>
      </w:pPr>
    </w:p>
    <w:p w:rsidR="00180C52" w:rsidRPr="00180C52" w:rsidRDefault="00FC08B6" w:rsidP="00180C52">
      <w:pPr>
        <w:widowControl w:val="0"/>
        <w:ind w:firstLine="720"/>
        <w:rPr>
          <w:szCs w:val="20"/>
        </w:rPr>
      </w:pPr>
      <w:r w:rsidRPr="00FC08B6">
        <w:rPr>
          <w:szCs w:val="20"/>
        </w:rPr>
        <w:t>(Source:  Amended at 4</w:t>
      </w:r>
      <w:r w:rsidR="00EE0FB8">
        <w:rPr>
          <w:szCs w:val="20"/>
        </w:rPr>
        <w:t>6</w:t>
      </w:r>
      <w:r w:rsidRPr="00FC08B6">
        <w:rPr>
          <w:szCs w:val="20"/>
        </w:rPr>
        <w:t xml:space="preserve"> Ill. Reg. </w:t>
      </w:r>
      <w:r w:rsidR="000A50DF">
        <w:rPr>
          <w:szCs w:val="20"/>
        </w:rPr>
        <w:t>3518</w:t>
      </w:r>
      <w:r w:rsidRPr="00FC08B6">
        <w:rPr>
          <w:szCs w:val="20"/>
        </w:rPr>
        <w:t xml:space="preserve">, effective </w:t>
      </w:r>
      <w:r w:rsidR="000A50DF">
        <w:rPr>
          <w:szCs w:val="20"/>
        </w:rPr>
        <w:t>February 15, 2022</w:t>
      </w:r>
      <w:r w:rsidRPr="00FC08B6">
        <w:rPr>
          <w:szCs w:val="20"/>
        </w:rPr>
        <w:t>)</w:t>
      </w:r>
    </w:p>
    <w:sectPr w:rsidR="00180C52" w:rsidRPr="00180C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50" w:rsidRDefault="00981250">
      <w:r>
        <w:separator/>
      </w:r>
    </w:p>
  </w:endnote>
  <w:endnote w:type="continuationSeparator" w:id="0">
    <w:p w:rsidR="00981250" w:rsidRDefault="0098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50" w:rsidRDefault="00981250">
      <w:r>
        <w:separator/>
      </w:r>
    </w:p>
  </w:footnote>
  <w:footnote w:type="continuationSeparator" w:id="0">
    <w:p w:rsidR="00981250" w:rsidRDefault="0098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5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0D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C52"/>
    <w:rsid w:val="001830D0"/>
    <w:rsid w:val="001915E7"/>
    <w:rsid w:val="00193ABB"/>
    <w:rsid w:val="0019502A"/>
    <w:rsid w:val="001A6EDB"/>
    <w:rsid w:val="001B5F27"/>
    <w:rsid w:val="001C1D61"/>
    <w:rsid w:val="001C2BB1"/>
    <w:rsid w:val="001C71C2"/>
    <w:rsid w:val="001C7D95"/>
    <w:rsid w:val="001D0EBA"/>
    <w:rsid w:val="001D0EFC"/>
    <w:rsid w:val="001D7BEB"/>
    <w:rsid w:val="001E2A1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2192"/>
    <w:rsid w:val="00304BED"/>
    <w:rsid w:val="00305AAE"/>
    <w:rsid w:val="00311C50"/>
    <w:rsid w:val="00314233"/>
    <w:rsid w:val="00322AC2"/>
    <w:rsid w:val="00323B50"/>
    <w:rsid w:val="00327B81"/>
    <w:rsid w:val="003303A2"/>
    <w:rsid w:val="00332EB2"/>
    <w:rsid w:val="00335723"/>
    <w:rsid w:val="00337BB9"/>
    <w:rsid w:val="00337CEB"/>
    <w:rsid w:val="003448A5"/>
    <w:rsid w:val="003464C2"/>
    <w:rsid w:val="00350372"/>
    <w:rsid w:val="003547CB"/>
    <w:rsid w:val="00356003"/>
    <w:rsid w:val="0035627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317"/>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566"/>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FE6"/>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00F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125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CE1"/>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8FD"/>
    <w:rsid w:val="00D32AA7"/>
    <w:rsid w:val="00D337D2"/>
    <w:rsid w:val="00D33832"/>
    <w:rsid w:val="00D44E7A"/>
    <w:rsid w:val="00D453EE"/>
    <w:rsid w:val="00D46468"/>
    <w:rsid w:val="00D55B37"/>
    <w:rsid w:val="00D5634E"/>
    <w:rsid w:val="00D64B08"/>
    <w:rsid w:val="00D70D8F"/>
    <w:rsid w:val="00D75862"/>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0FB8"/>
    <w:rsid w:val="00EE2300"/>
    <w:rsid w:val="00EF1651"/>
    <w:rsid w:val="00EF4E57"/>
    <w:rsid w:val="00EF755A"/>
    <w:rsid w:val="00F0170F"/>
    <w:rsid w:val="00F02FDE"/>
    <w:rsid w:val="00F02FF3"/>
    <w:rsid w:val="00F04307"/>
    <w:rsid w:val="00F05968"/>
    <w:rsid w:val="00F05FAF"/>
    <w:rsid w:val="00F12353"/>
    <w:rsid w:val="00F128F8"/>
    <w:rsid w:val="00F12CAF"/>
    <w:rsid w:val="00F13E5A"/>
    <w:rsid w:val="00F16AA7"/>
    <w:rsid w:val="00F20D9B"/>
    <w:rsid w:val="00F238B8"/>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8B6"/>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728C6A-9F76-4CBD-8879-82EC47B6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Company>Illinois General Assembly</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2021-12-20T20:14:00Z</dcterms:created>
  <dcterms:modified xsi:type="dcterms:W3CDTF">2022-03-04T17:28:00Z</dcterms:modified>
</cp:coreProperties>
</file>