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C6" w:rsidRDefault="006074C6" w:rsidP="006074C6">
      <w:pPr>
        <w:rPr>
          <w:rFonts w:eastAsia="Calibri"/>
        </w:rPr>
      </w:pPr>
    </w:p>
    <w:p w:rsidR="006074C6" w:rsidRPr="006074C6" w:rsidRDefault="006074C6" w:rsidP="006074C6">
      <w:pPr>
        <w:rPr>
          <w:rFonts w:eastAsia="Calibri"/>
          <w:b/>
        </w:rPr>
      </w:pPr>
      <w:r w:rsidRPr="006074C6">
        <w:rPr>
          <w:rFonts w:eastAsia="Calibri"/>
          <w:b/>
        </w:rPr>
        <w:t xml:space="preserve">Section 350.150  Citations; </w:t>
      </w:r>
      <w:r w:rsidR="004159F0">
        <w:rPr>
          <w:rFonts w:eastAsia="Calibri"/>
          <w:b/>
        </w:rPr>
        <w:t>P</w:t>
      </w:r>
      <w:r w:rsidRPr="006074C6">
        <w:rPr>
          <w:rFonts w:eastAsia="Calibri"/>
          <w:b/>
        </w:rPr>
        <w:t xml:space="preserve">olicy </w:t>
      </w:r>
      <w:r w:rsidR="004159F0">
        <w:rPr>
          <w:rFonts w:eastAsia="Calibri"/>
          <w:b/>
        </w:rPr>
        <w:t>R</w:t>
      </w:r>
      <w:r w:rsidRPr="006074C6">
        <w:rPr>
          <w:rFonts w:eastAsia="Calibri"/>
          <w:b/>
        </w:rPr>
        <w:t xml:space="preserve">egarding </w:t>
      </w:r>
      <w:r w:rsidR="004159F0">
        <w:rPr>
          <w:rFonts w:eastAsia="Calibri"/>
          <w:b/>
        </w:rPr>
        <w:t>E</w:t>
      </w:r>
      <w:r w:rsidRPr="006074C6">
        <w:rPr>
          <w:rFonts w:eastAsia="Calibri"/>
          <w:b/>
        </w:rPr>
        <w:t xml:space="preserve">mployee </w:t>
      </w:r>
      <w:r w:rsidR="004159F0">
        <w:rPr>
          <w:rFonts w:eastAsia="Calibri"/>
          <w:b/>
        </w:rPr>
        <w:t>R</w:t>
      </w:r>
      <w:r w:rsidRPr="006074C6">
        <w:rPr>
          <w:rFonts w:eastAsia="Calibri"/>
          <w:b/>
        </w:rPr>
        <w:t xml:space="preserve">escue </w:t>
      </w:r>
      <w:r w:rsidR="004159F0">
        <w:rPr>
          <w:rFonts w:eastAsia="Calibri"/>
          <w:b/>
        </w:rPr>
        <w:t>A</w:t>
      </w:r>
      <w:r w:rsidRPr="006074C6">
        <w:rPr>
          <w:rFonts w:eastAsia="Calibri"/>
          <w:b/>
        </w:rPr>
        <w:t xml:space="preserve">ctivities </w:t>
      </w:r>
    </w:p>
    <w:p w:rsidR="006074C6" w:rsidRPr="006074C6" w:rsidRDefault="006074C6" w:rsidP="006074C6">
      <w:pPr>
        <w:rPr>
          <w:rFonts w:eastAsia="Calibri"/>
        </w:rPr>
      </w:pPr>
      <w:bookmarkStart w:id="0" w:name="wp1052820"/>
      <w:bookmarkStart w:id="1" w:name="wp1052818"/>
      <w:bookmarkEnd w:id="0"/>
      <w:bookmarkEnd w:id="1"/>
    </w:p>
    <w:p w:rsidR="006074C6" w:rsidRDefault="006074C6" w:rsidP="006074C6">
      <w:pPr>
        <w:ind w:left="1440" w:hanging="720"/>
        <w:rPr>
          <w:rFonts w:eastAsia="Calibri"/>
        </w:rPr>
      </w:pPr>
      <w:bookmarkStart w:id="2" w:name="wp1052819"/>
      <w:bookmarkEnd w:id="2"/>
      <w:r>
        <w:rPr>
          <w:rFonts w:eastAsia="Calibri"/>
        </w:rPr>
        <w:t>a)</w:t>
      </w:r>
      <w:r>
        <w:rPr>
          <w:rFonts w:eastAsia="Calibri"/>
        </w:rPr>
        <w:tab/>
      </w:r>
      <w:r w:rsidRPr="006074C6">
        <w:rPr>
          <w:rFonts w:eastAsia="Calibri"/>
        </w:rPr>
        <w:t xml:space="preserve">The </w:t>
      </w:r>
      <w:r w:rsidR="003F692B">
        <w:rPr>
          <w:rFonts w:eastAsia="Calibri"/>
        </w:rPr>
        <w:t xml:space="preserve">Regional </w:t>
      </w:r>
      <w:r w:rsidRPr="006074C6">
        <w:rPr>
          <w:rFonts w:eastAsia="Calibri"/>
        </w:rPr>
        <w:t xml:space="preserve">Enforcement </w:t>
      </w:r>
      <w:r w:rsidR="003F692B">
        <w:rPr>
          <w:rFonts w:eastAsia="Calibri"/>
        </w:rPr>
        <w:t>Manager</w:t>
      </w:r>
      <w:r w:rsidR="004159F0">
        <w:rPr>
          <w:rFonts w:eastAsia="Calibri"/>
        </w:rPr>
        <w:t>,</w:t>
      </w:r>
      <w:r w:rsidRPr="006074C6">
        <w:rPr>
          <w:rFonts w:eastAsia="Calibri"/>
        </w:rPr>
        <w:t xml:space="preserve"> on behalf of the Division Manager</w:t>
      </w:r>
      <w:r w:rsidR="003D2890">
        <w:rPr>
          <w:rFonts w:eastAsia="Calibri"/>
        </w:rPr>
        <w:t>,</w:t>
      </w:r>
      <w:r w:rsidRPr="006074C6">
        <w:rPr>
          <w:rFonts w:eastAsia="Calibri"/>
        </w:rPr>
        <w:t xml:space="preserve"> shall review the inspection report of the Enforcement Inspector. If, on the basis of the report</w:t>
      </w:r>
      <w:r w:rsidR="004159F0">
        <w:rPr>
          <w:rFonts w:eastAsia="Calibri"/>
        </w:rPr>
        <w:t>,</w:t>
      </w:r>
      <w:r w:rsidRPr="006074C6">
        <w:rPr>
          <w:rFonts w:eastAsia="Calibri"/>
        </w:rPr>
        <w:t xml:space="preserve"> the </w:t>
      </w:r>
      <w:r w:rsidR="003F692B">
        <w:rPr>
          <w:rFonts w:eastAsia="Calibri"/>
        </w:rPr>
        <w:t>R</w:t>
      </w:r>
      <w:r w:rsidR="004A59A8">
        <w:rPr>
          <w:rFonts w:eastAsia="Calibri"/>
        </w:rPr>
        <w:t>EM</w:t>
      </w:r>
      <w:r w:rsidRPr="006074C6">
        <w:rPr>
          <w:rFonts w:eastAsia="Calibri"/>
        </w:rPr>
        <w:t xml:space="preserve"> believes that the employer has violated a requirement of </w:t>
      </w:r>
      <w:r w:rsidR="004159F0">
        <w:rPr>
          <w:rFonts w:eastAsia="Calibri"/>
        </w:rPr>
        <w:t>S</w:t>
      </w:r>
      <w:r w:rsidRPr="006074C6">
        <w:rPr>
          <w:rFonts w:eastAsia="Calibri"/>
        </w:rPr>
        <w:t xml:space="preserve">ection </w:t>
      </w:r>
      <w:r w:rsidR="003F692B">
        <w:rPr>
          <w:rFonts w:eastAsia="Calibri"/>
        </w:rPr>
        <w:t>20</w:t>
      </w:r>
      <w:r w:rsidRPr="006074C6">
        <w:rPr>
          <w:rFonts w:eastAsia="Calibri"/>
        </w:rPr>
        <w:t xml:space="preserve"> of the Act, of any standard, rule or order promulgated pursuant to </w:t>
      </w:r>
      <w:r w:rsidR="00643E64">
        <w:rPr>
          <w:rFonts w:eastAsia="Calibri"/>
        </w:rPr>
        <w:t>Section 20</w:t>
      </w:r>
      <w:r w:rsidRPr="006074C6">
        <w:rPr>
          <w:rFonts w:eastAsia="Calibri"/>
        </w:rPr>
        <w:t xml:space="preserve"> of the Act, or of this </w:t>
      </w:r>
      <w:r w:rsidR="003D2890">
        <w:rPr>
          <w:rFonts w:eastAsia="Calibri"/>
        </w:rPr>
        <w:t>C</w:t>
      </w:r>
      <w:r w:rsidRPr="006074C6">
        <w:rPr>
          <w:rFonts w:eastAsia="Calibri"/>
        </w:rPr>
        <w:t xml:space="preserve">hapter, </w:t>
      </w:r>
      <w:r w:rsidR="004A59A8">
        <w:rPr>
          <w:rFonts w:eastAsia="Calibri"/>
        </w:rPr>
        <w:t>the REM</w:t>
      </w:r>
      <w:r w:rsidRPr="006074C6">
        <w:rPr>
          <w:rFonts w:eastAsia="Calibri"/>
        </w:rPr>
        <w:t xml:space="preserve"> shall, if appropriate, consult with the Chief Legal Counsel and issue to the employer a citation on behalf of the Division Manager. An appropriate citation shall be issued even </w:t>
      </w:r>
      <w:r w:rsidR="004A59A8">
        <w:rPr>
          <w:rFonts w:eastAsia="Calibri"/>
        </w:rPr>
        <w:t>if</w:t>
      </w:r>
      <w:r w:rsidR="004159F0">
        <w:rPr>
          <w:rFonts w:eastAsia="Calibri"/>
        </w:rPr>
        <w:t>,</w:t>
      </w:r>
      <w:r w:rsidRPr="006074C6">
        <w:rPr>
          <w:rFonts w:eastAsia="Calibri"/>
        </w:rPr>
        <w:t xml:space="preserve"> after being informed of an alleged violation by the Inspector, the employer immediately abates, or initiates steps to abate, </w:t>
      </w:r>
      <w:r w:rsidR="004159F0">
        <w:rPr>
          <w:rFonts w:eastAsia="Calibri"/>
        </w:rPr>
        <w:t>the</w:t>
      </w:r>
      <w:r w:rsidRPr="006074C6">
        <w:rPr>
          <w:rFonts w:eastAsia="Calibri"/>
        </w:rPr>
        <w:t xml:space="preserve"> alleged violation. Any citation shall be issued with reasonable promptness after </w:t>
      </w:r>
      <w:r w:rsidR="002B51B4">
        <w:rPr>
          <w:rFonts w:eastAsia="Calibri"/>
        </w:rPr>
        <w:t xml:space="preserve">completion or </w:t>
      </w:r>
      <w:r w:rsidRPr="006074C6">
        <w:rPr>
          <w:rFonts w:eastAsia="Calibri"/>
        </w:rPr>
        <w:t xml:space="preserve">termination of the inspection. No citation may be issued under this </w:t>
      </w:r>
      <w:r w:rsidR="004159F0">
        <w:rPr>
          <w:rFonts w:eastAsia="Calibri"/>
        </w:rPr>
        <w:t>S</w:t>
      </w:r>
      <w:r w:rsidRPr="006074C6">
        <w:rPr>
          <w:rFonts w:eastAsia="Calibri"/>
        </w:rPr>
        <w:t xml:space="preserve">ection after the expiration of 6 months following the occurrence of any alleged violation. </w:t>
      </w:r>
    </w:p>
    <w:p w:rsidR="006074C6" w:rsidRPr="006074C6" w:rsidRDefault="006074C6" w:rsidP="006074C6">
      <w:pPr>
        <w:rPr>
          <w:rFonts w:eastAsia="Calibri"/>
        </w:rPr>
      </w:pPr>
    </w:p>
    <w:p w:rsidR="006074C6" w:rsidRDefault="006074C6" w:rsidP="006074C6">
      <w:pPr>
        <w:ind w:left="1440" w:hanging="720"/>
        <w:rPr>
          <w:rFonts w:eastAsia="Calibri"/>
        </w:rPr>
      </w:pPr>
      <w:bookmarkStart w:id="3" w:name="wp1052823"/>
      <w:bookmarkStart w:id="4" w:name="wp1052821"/>
      <w:bookmarkStart w:id="5" w:name="wp1052822"/>
      <w:bookmarkEnd w:id="3"/>
      <w:bookmarkEnd w:id="4"/>
      <w:bookmarkEnd w:id="5"/>
      <w:r>
        <w:rPr>
          <w:rFonts w:eastAsia="Calibri"/>
        </w:rPr>
        <w:t>b)</w:t>
      </w:r>
      <w:r>
        <w:rPr>
          <w:rFonts w:eastAsia="Calibri"/>
        </w:rPr>
        <w:tab/>
      </w:r>
      <w:r w:rsidRPr="006074C6">
        <w:rPr>
          <w:rFonts w:eastAsia="Calibri"/>
        </w:rPr>
        <w:t>Any citation shall describe with particularity the nature of the alleged violation, including a reference to the provisions of the Act, standard, rule, regulation or order alleged to have been violated. Any citation shall also fix a reasonable time or times for the abatement of the alleged violation.</w:t>
      </w:r>
    </w:p>
    <w:p w:rsidR="006074C6" w:rsidRDefault="006074C6" w:rsidP="006074C6">
      <w:pPr>
        <w:rPr>
          <w:rFonts w:eastAsia="Calibri"/>
        </w:rPr>
      </w:pPr>
    </w:p>
    <w:p w:rsidR="006074C6" w:rsidRDefault="006074C6" w:rsidP="006074C6">
      <w:pPr>
        <w:ind w:left="1440" w:hanging="720"/>
        <w:rPr>
          <w:rFonts w:eastAsia="Calibri"/>
        </w:rPr>
      </w:pPr>
      <w:r>
        <w:rPr>
          <w:rFonts w:eastAsia="Calibri"/>
        </w:rPr>
        <w:t>c)</w:t>
      </w:r>
      <w:r>
        <w:rPr>
          <w:rFonts w:eastAsia="Calibri"/>
        </w:rPr>
        <w:tab/>
      </w:r>
      <w:r w:rsidRPr="006074C6">
        <w:rPr>
          <w:rFonts w:eastAsia="Calibri"/>
        </w:rPr>
        <w:t xml:space="preserve">If a citation is issued for a violation alleged in a request for inspection under </w:t>
      </w:r>
      <w:r w:rsidR="004159F0">
        <w:rPr>
          <w:rFonts w:eastAsia="Calibri"/>
        </w:rPr>
        <w:t xml:space="preserve">Section </w:t>
      </w:r>
      <w:r w:rsidRPr="006074C6">
        <w:rPr>
          <w:rFonts w:eastAsia="Calibri"/>
        </w:rPr>
        <w:t>350.120(a) or a</w:t>
      </w:r>
      <w:r>
        <w:rPr>
          <w:rFonts w:eastAsia="Calibri"/>
        </w:rPr>
        <w:t xml:space="preserve"> </w:t>
      </w:r>
      <w:bookmarkStart w:id="6" w:name="wp1052826"/>
      <w:bookmarkStart w:id="7" w:name="wp1052824"/>
      <w:bookmarkStart w:id="8" w:name="wp1052825"/>
      <w:bookmarkEnd w:id="6"/>
      <w:bookmarkEnd w:id="7"/>
      <w:bookmarkEnd w:id="8"/>
      <w:r w:rsidRPr="006074C6">
        <w:rPr>
          <w:rFonts w:eastAsia="Calibri"/>
        </w:rPr>
        <w:t xml:space="preserve">notification of violation under </w:t>
      </w:r>
      <w:r w:rsidR="004159F0">
        <w:rPr>
          <w:rFonts w:eastAsia="Calibri"/>
        </w:rPr>
        <w:t xml:space="preserve">Section </w:t>
      </w:r>
      <w:r w:rsidRPr="006074C6">
        <w:rPr>
          <w:rFonts w:eastAsia="Calibri"/>
        </w:rPr>
        <w:t xml:space="preserve">350.120(c), a copy of the citation shall also be sent to the employee or representative of employees who made </w:t>
      </w:r>
      <w:r w:rsidR="004159F0">
        <w:rPr>
          <w:rFonts w:eastAsia="Calibri"/>
        </w:rPr>
        <w:t>the</w:t>
      </w:r>
      <w:r w:rsidRPr="006074C6">
        <w:rPr>
          <w:rFonts w:eastAsia="Calibri"/>
        </w:rPr>
        <w:t xml:space="preserve"> request or notification. </w:t>
      </w:r>
    </w:p>
    <w:p w:rsidR="006074C6" w:rsidRPr="006074C6" w:rsidRDefault="006074C6" w:rsidP="006074C6">
      <w:pPr>
        <w:rPr>
          <w:rFonts w:eastAsia="Calibri"/>
        </w:rPr>
      </w:pPr>
    </w:p>
    <w:p w:rsidR="006074C6" w:rsidRDefault="006074C6" w:rsidP="006074C6">
      <w:pPr>
        <w:ind w:left="1440" w:hanging="720"/>
        <w:rPr>
          <w:rFonts w:eastAsia="Calibri"/>
        </w:rPr>
      </w:pPr>
      <w:bookmarkStart w:id="9" w:name="wp1052829"/>
      <w:bookmarkStart w:id="10" w:name="wp1052827"/>
      <w:bookmarkStart w:id="11" w:name="wp1052828"/>
      <w:bookmarkEnd w:id="9"/>
      <w:bookmarkEnd w:id="10"/>
      <w:bookmarkEnd w:id="11"/>
      <w:r>
        <w:rPr>
          <w:rFonts w:eastAsia="Calibri"/>
        </w:rPr>
        <w:t>d)</w:t>
      </w:r>
      <w:r>
        <w:rPr>
          <w:rFonts w:eastAsia="Calibri"/>
        </w:rPr>
        <w:tab/>
      </w:r>
      <w:r w:rsidRPr="006074C6">
        <w:rPr>
          <w:rFonts w:eastAsia="Calibri"/>
        </w:rPr>
        <w:t xml:space="preserve">After an inspection, if the </w:t>
      </w:r>
      <w:r w:rsidR="003F692B">
        <w:rPr>
          <w:rFonts w:eastAsia="Calibri"/>
        </w:rPr>
        <w:t>R</w:t>
      </w:r>
      <w:r w:rsidR="004A59A8">
        <w:rPr>
          <w:rFonts w:eastAsia="Calibri"/>
        </w:rPr>
        <w:t>EM</w:t>
      </w:r>
      <w:r w:rsidRPr="006074C6">
        <w:rPr>
          <w:rFonts w:eastAsia="Calibri"/>
        </w:rPr>
        <w:t xml:space="preserve"> determines that a citation is not warranted with respect to a danger or violation alleged to exist in a request for inspection under </w:t>
      </w:r>
      <w:r w:rsidR="004159F0">
        <w:rPr>
          <w:rFonts w:eastAsia="Calibri"/>
        </w:rPr>
        <w:t xml:space="preserve">Section </w:t>
      </w:r>
      <w:r w:rsidRPr="006074C6">
        <w:rPr>
          <w:rFonts w:eastAsia="Calibri"/>
        </w:rPr>
        <w:t xml:space="preserve">350.120(a) or a notification of violation under </w:t>
      </w:r>
      <w:r w:rsidR="004159F0">
        <w:rPr>
          <w:rFonts w:eastAsia="Calibri"/>
        </w:rPr>
        <w:t xml:space="preserve">Section </w:t>
      </w:r>
      <w:r w:rsidRPr="006074C6">
        <w:rPr>
          <w:rFonts w:eastAsia="Calibri"/>
        </w:rPr>
        <w:t xml:space="preserve">350.120(c), the informal review procedures prescribed in </w:t>
      </w:r>
      <w:r w:rsidR="004159F0">
        <w:rPr>
          <w:rFonts w:eastAsia="Calibri"/>
        </w:rPr>
        <w:t xml:space="preserve">Section </w:t>
      </w:r>
      <w:r w:rsidRPr="006074C6">
        <w:rPr>
          <w:rFonts w:eastAsia="Calibri"/>
        </w:rPr>
        <w:t xml:space="preserve">350.130 shall be applicable. After considering all views presented, the Division Manager shall affirm the determination of the </w:t>
      </w:r>
      <w:r w:rsidR="003F692B">
        <w:rPr>
          <w:rFonts w:eastAsia="Calibri"/>
        </w:rPr>
        <w:t>R</w:t>
      </w:r>
      <w:r w:rsidR="004A59A8">
        <w:rPr>
          <w:rFonts w:eastAsia="Calibri"/>
        </w:rPr>
        <w:t>EM</w:t>
      </w:r>
      <w:r w:rsidRPr="006074C6">
        <w:rPr>
          <w:rFonts w:eastAsia="Calibri"/>
        </w:rPr>
        <w:t xml:space="preserve">, order a re-inspection, or issue a citation if </w:t>
      </w:r>
      <w:r w:rsidR="0093303C">
        <w:rPr>
          <w:rFonts w:eastAsia="Calibri"/>
        </w:rPr>
        <w:t>the Division Manager</w:t>
      </w:r>
      <w:r w:rsidR="004159F0">
        <w:rPr>
          <w:rFonts w:eastAsia="Calibri"/>
        </w:rPr>
        <w:t xml:space="preserve"> </w:t>
      </w:r>
      <w:r w:rsidRPr="006074C6">
        <w:rPr>
          <w:rFonts w:eastAsia="Calibri"/>
        </w:rPr>
        <w:t xml:space="preserve">believes that the inspection disclosed a violation. The Division Manager shall furnish the complaining party and the employer with written notification of </w:t>
      </w:r>
      <w:r w:rsidR="0093303C">
        <w:rPr>
          <w:rFonts w:eastAsia="Calibri"/>
        </w:rPr>
        <w:t>this</w:t>
      </w:r>
      <w:r w:rsidR="004159F0">
        <w:rPr>
          <w:rFonts w:eastAsia="Calibri"/>
        </w:rPr>
        <w:t xml:space="preserve"> </w:t>
      </w:r>
      <w:r w:rsidRPr="006074C6">
        <w:rPr>
          <w:rFonts w:eastAsia="Calibri"/>
        </w:rPr>
        <w:t xml:space="preserve">determination and the reasons </w:t>
      </w:r>
      <w:r w:rsidR="004159F0">
        <w:rPr>
          <w:rFonts w:eastAsia="Calibri"/>
        </w:rPr>
        <w:t xml:space="preserve">for </w:t>
      </w:r>
      <w:r w:rsidR="0093303C">
        <w:rPr>
          <w:rFonts w:eastAsia="Calibri"/>
        </w:rPr>
        <w:t>the</w:t>
      </w:r>
      <w:r w:rsidR="004159F0">
        <w:rPr>
          <w:rFonts w:eastAsia="Calibri"/>
        </w:rPr>
        <w:t xml:space="preserve"> determination</w:t>
      </w:r>
      <w:r w:rsidRPr="006074C6">
        <w:rPr>
          <w:rFonts w:eastAsia="Calibri"/>
        </w:rPr>
        <w:t>. The determination of the Division Manager shall be final and not subject to review.</w:t>
      </w:r>
    </w:p>
    <w:p w:rsidR="006074C6" w:rsidRPr="006074C6" w:rsidRDefault="006074C6" w:rsidP="006074C6">
      <w:pPr>
        <w:rPr>
          <w:rFonts w:eastAsia="Calibri"/>
        </w:rPr>
      </w:pPr>
      <w:r w:rsidRPr="006074C6">
        <w:rPr>
          <w:rFonts w:eastAsia="Calibri"/>
        </w:rPr>
        <w:t xml:space="preserve"> </w:t>
      </w:r>
    </w:p>
    <w:p w:rsidR="006074C6" w:rsidRDefault="006074C6" w:rsidP="006074C6">
      <w:pPr>
        <w:ind w:left="1440" w:hanging="720"/>
        <w:rPr>
          <w:rFonts w:eastAsia="Calibri"/>
        </w:rPr>
      </w:pPr>
      <w:bookmarkStart w:id="12" w:name="wp1052832"/>
      <w:bookmarkStart w:id="13" w:name="wp1052830"/>
      <w:bookmarkStart w:id="14" w:name="wp1052831"/>
      <w:bookmarkEnd w:id="12"/>
      <w:bookmarkEnd w:id="13"/>
      <w:bookmarkEnd w:id="14"/>
      <w:r>
        <w:rPr>
          <w:rFonts w:eastAsia="Calibri"/>
        </w:rPr>
        <w:t>e)</w:t>
      </w:r>
      <w:r>
        <w:rPr>
          <w:rFonts w:eastAsia="Calibri"/>
        </w:rPr>
        <w:tab/>
      </w:r>
      <w:r w:rsidRPr="006074C6">
        <w:rPr>
          <w:rFonts w:eastAsia="Calibri"/>
        </w:rPr>
        <w:t xml:space="preserve">Every citation shall state that the issuance of a citation does not constitute a finding that a violation of the </w:t>
      </w:r>
      <w:r w:rsidR="003F692B">
        <w:rPr>
          <w:rFonts w:eastAsia="Calibri"/>
        </w:rPr>
        <w:t>Act</w:t>
      </w:r>
      <w:r w:rsidRPr="006074C6">
        <w:rPr>
          <w:rFonts w:eastAsia="Calibri"/>
        </w:rPr>
        <w:t xml:space="preserve"> has occurred unless there is a failure to contest as provided for in the </w:t>
      </w:r>
      <w:r w:rsidR="003F692B">
        <w:rPr>
          <w:rFonts w:eastAsia="Calibri"/>
        </w:rPr>
        <w:t>Act</w:t>
      </w:r>
      <w:r w:rsidRPr="006074C6">
        <w:rPr>
          <w:rFonts w:eastAsia="Calibri"/>
        </w:rPr>
        <w:t xml:space="preserve"> or, if contested, unless the citation is affirmed by the Administrative Law Judge.</w:t>
      </w:r>
    </w:p>
    <w:p w:rsidR="006074C6" w:rsidRPr="006074C6" w:rsidRDefault="006074C6" w:rsidP="00624D88">
      <w:pPr>
        <w:rPr>
          <w:rFonts w:eastAsia="Calibri"/>
        </w:rPr>
      </w:pPr>
    </w:p>
    <w:p w:rsidR="006074C6" w:rsidRDefault="006074C6" w:rsidP="006074C6">
      <w:pPr>
        <w:ind w:left="1440" w:hanging="720"/>
        <w:rPr>
          <w:rFonts w:eastAsia="Calibri"/>
        </w:rPr>
      </w:pPr>
      <w:bookmarkStart w:id="15" w:name="wp1052836"/>
      <w:bookmarkStart w:id="16" w:name="wp1052833"/>
      <w:bookmarkStart w:id="17" w:name="wp1052835"/>
      <w:bookmarkEnd w:id="15"/>
      <w:bookmarkEnd w:id="16"/>
      <w:bookmarkEnd w:id="17"/>
      <w:r>
        <w:rPr>
          <w:rFonts w:eastAsia="Calibri"/>
        </w:rPr>
        <w:t>f)</w:t>
      </w:r>
      <w:r>
        <w:rPr>
          <w:rFonts w:eastAsia="Calibri"/>
        </w:rPr>
        <w:tab/>
      </w:r>
      <w:r w:rsidRPr="006074C6">
        <w:rPr>
          <w:rFonts w:eastAsia="Calibri"/>
        </w:rPr>
        <w:t xml:space="preserve">No citation may be issued to an employer because of a rescue activity undertaken by an employee of that employer with respect to an individual in imminent danger unless: </w:t>
      </w:r>
    </w:p>
    <w:p w:rsidR="006074C6" w:rsidRPr="006074C6" w:rsidRDefault="006074C6" w:rsidP="006074C6">
      <w:pPr>
        <w:rPr>
          <w:rFonts w:eastAsia="Calibri"/>
        </w:rPr>
      </w:pPr>
    </w:p>
    <w:p w:rsidR="006074C6" w:rsidRPr="005E3E2B" w:rsidRDefault="006074C6" w:rsidP="005E3E2B">
      <w:pPr>
        <w:ind w:left="2160" w:hanging="720"/>
        <w:rPr>
          <w:rFonts w:eastAsia="Calibri"/>
        </w:rPr>
      </w:pPr>
      <w:bookmarkStart w:id="18" w:name="wp1052840"/>
      <w:bookmarkStart w:id="19" w:name="wp1052838"/>
      <w:bookmarkStart w:id="20" w:name="wp1052839"/>
      <w:bookmarkEnd w:id="18"/>
      <w:bookmarkEnd w:id="19"/>
      <w:bookmarkEnd w:id="20"/>
      <w:r w:rsidRPr="005E3E2B">
        <w:rPr>
          <w:rFonts w:eastAsia="Calibri"/>
        </w:rPr>
        <w:lastRenderedPageBreak/>
        <w:t>1)</w:t>
      </w:r>
      <w:r w:rsidRPr="005E3E2B">
        <w:rPr>
          <w:rFonts w:eastAsia="Calibri"/>
        </w:rPr>
        <w:tab/>
      </w:r>
      <w:r w:rsidR="003D2890" w:rsidRPr="005E3E2B">
        <w:rPr>
          <w:rFonts w:eastAsia="Calibri"/>
        </w:rPr>
        <w:t>t</w:t>
      </w:r>
      <w:r w:rsidR="004159F0" w:rsidRPr="005E3E2B">
        <w:rPr>
          <w:rFonts w:eastAsia="Calibri"/>
        </w:rPr>
        <w:t>he</w:t>
      </w:r>
      <w:r w:rsidRPr="005E3E2B">
        <w:rPr>
          <w:rFonts w:eastAsia="Calibri"/>
        </w:rPr>
        <w:t xml:space="preserve"> employee is designated or assigned by the employer to have responsibility to perform or assist in rescue operations, an</w:t>
      </w:r>
      <w:r w:rsidR="005E3E2B" w:rsidRPr="005E3E2B">
        <w:rPr>
          <w:rFonts w:eastAsia="Calibri"/>
        </w:rPr>
        <w:t>d the employer</w:t>
      </w:r>
      <w:bookmarkStart w:id="21" w:name="wp1052843"/>
      <w:bookmarkStart w:id="22" w:name="wp1052841"/>
      <w:bookmarkStart w:id="23" w:name="wp1052842"/>
      <w:bookmarkEnd w:id="21"/>
      <w:bookmarkEnd w:id="22"/>
      <w:bookmarkEnd w:id="23"/>
      <w:r w:rsidRPr="005E3E2B">
        <w:rPr>
          <w:rFonts w:eastAsia="Calibri"/>
        </w:rPr>
        <w:t xml:space="preserve"> fails to provide protection of the safety and health of </w:t>
      </w:r>
      <w:r w:rsidR="004159F0" w:rsidRPr="005E3E2B">
        <w:rPr>
          <w:rFonts w:eastAsia="Calibri"/>
        </w:rPr>
        <w:t>the</w:t>
      </w:r>
      <w:r w:rsidRPr="005E3E2B">
        <w:rPr>
          <w:rFonts w:eastAsia="Calibri"/>
        </w:rPr>
        <w:t xml:space="preserve"> employee, including failing to provide appropriate training and rescue equipment; </w:t>
      </w:r>
      <w:bookmarkStart w:id="24" w:name="wp1052847"/>
      <w:bookmarkStart w:id="25" w:name="wp1052845"/>
      <w:bookmarkStart w:id="26" w:name="wp1052846"/>
      <w:bookmarkEnd w:id="24"/>
      <w:bookmarkEnd w:id="25"/>
      <w:bookmarkEnd w:id="26"/>
    </w:p>
    <w:p w:rsidR="006074C6" w:rsidRPr="006074C6" w:rsidRDefault="006074C6" w:rsidP="00624D88">
      <w:pPr>
        <w:rPr>
          <w:rFonts w:eastAsia="Calibri"/>
        </w:rPr>
      </w:pPr>
    </w:p>
    <w:p w:rsidR="006074C6" w:rsidRDefault="004159F0" w:rsidP="006074C6">
      <w:pPr>
        <w:ind w:left="2160" w:hanging="720"/>
        <w:rPr>
          <w:rFonts w:eastAsia="Calibri"/>
        </w:rPr>
      </w:pPr>
      <w:r>
        <w:rPr>
          <w:rFonts w:eastAsia="Calibri"/>
        </w:rPr>
        <w:t>2</w:t>
      </w:r>
      <w:r w:rsidR="006074C6">
        <w:rPr>
          <w:rFonts w:eastAsia="Calibri"/>
        </w:rPr>
        <w:t>)</w:t>
      </w:r>
      <w:r w:rsidR="006074C6">
        <w:rPr>
          <w:rFonts w:eastAsia="Calibri"/>
        </w:rPr>
        <w:tab/>
      </w:r>
      <w:r w:rsidR="003D2890">
        <w:rPr>
          <w:rFonts w:eastAsia="Calibri"/>
        </w:rPr>
        <w:t>t</w:t>
      </w:r>
      <w:r>
        <w:rPr>
          <w:rFonts w:eastAsia="Calibri"/>
        </w:rPr>
        <w:t>he</w:t>
      </w:r>
      <w:r w:rsidR="006074C6" w:rsidRPr="006074C6">
        <w:rPr>
          <w:rFonts w:eastAsia="Calibri"/>
        </w:rPr>
        <w:t xml:space="preserve"> employee is directed by the employer to perform rescue activities in the course of carrying out the employee</w:t>
      </w:r>
      <w:r w:rsidR="006074C6">
        <w:rPr>
          <w:rFonts w:eastAsia="Calibri"/>
        </w:rPr>
        <w:t>'</w:t>
      </w:r>
      <w:r w:rsidR="006074C6" w:rsidRPr="006074C6">
        <w:rPr>
          <w:rFonts w:eastAsia="Calibri"/>
        </w:rPr>
        <w:t>s job duties, and</w:t>
      </w:r>
      <w:r>
        <w:rPr>
          <w:rFonts w:eastAsia="Calibri"/>
        </w:rPr>
        <w:t xml:space="preserve"> </w:t>
      </w:r>
      <w:bookmarkStart w:id="27" w:name="wp1052850"/>
      <w:bookmarkStart w:id="28" w:name="wp1052848"/>
      <w:bookmarkStart w:id="29" w:name="wp1052849"/>
      <w:bookmarkEnd w:id="27"/>
      <w:bookmarkEnd w:id="28"/>
      <w:bookmarkEnd w:id="29"/>
      <w:r>
        <w:rPr>
          <w:rFonts w:eastAsia="Calibri"/>
        </w:rPr>
        <w:t>t</w:t>
      </w:r>
      <w:r w:rsidR="006074C6" w:rsidRPr="006074C6">
        <w:rPr>
          <w:rFonts w:eastAsia="Calibri"/>
        </w:rPr>
        <w:t xml:space="preserve">he employer fails to provide protection of the safety and health of </w:t>
      </w:r>
      <w:r w:rsidR="003D2890">
        <w:rPr>
          <w:rFonts w:eastAsia="Calibri"/>
        </w:rPr>
        <w:t>the</w:t>
      </w:r>
      <w:r w:rsidR="006074C6" w:rsidRPr="006074C6">
        <w:rPr>
          <w:rFonts w:eastAsia="Calibri"/>
        </w:rPr>
        <w:t xml:space="preserve"> employee, including failing to provide appropriate training and rescue equipment; or </w:t>
      </w:r>
      <w:bookmarkStart w:id="30" w:name="wp1052854"/>
      <w:bookmarkStart w:id="31" w:name="wp1052852"/>
      <w:bookmarkStart w:id="32" w:name="wp1052853"/>
      <w:bookmarkEnd w:id="30"/>
      <w:bookmarkEnd w:id="31"/>
      <w:bookmarkEnd w:id="32"/>
    </w:p>
    <w:p w:rsidR="006074C6" w:rsidRPr="006074C6" w:rsidRDefault="006074C6" w:rsidP="00624D88">
      <w:pPr>
        <w:rPr>
          <w:rFonts w:eastAsia="Calibri"/>
        </w:rPr>
      </w:pPr>
    </w:p>
    <w:p w:rsidR="004159F0" w:rsidRDefault="004159F0" w:rsidP="006074C6">
      <w:pPr>
        <w:ind w:left="2160" w:hanging="720"/>
        <w:rPr>
          <w:rFonts w:eastAsia="Calibri"/>
        </w:rPr>
      </w:pPr>
      <w:r>
        <w:rPr>
          <w:rFonts w:eastAsia="Calibri"/>
        </w:rPr>
        <w:t>3)</w:t>
      </w:r>
      <w:r w:rsidR="006074C6">
        <w:rPr>
          <w:rFonts w:eastAsia="Calibri"/>
        </w:rPr>
        <w:tab/>
      </w:r>
      <w:r w:rsidR="003D2890">
        <w:rPr>
          <w:rFonts w:eastAsia="Calibri"/>
        </w:rPr>
        <w:t>t</w:t>
      </w:r>
      <w:r>
        <w:rPr>
          <w:rFonts w:eastAsia="Calibri"/>
        </w:rPr>
        <w:t>he</w:t>
      </w:r>
      <w:r w:rsidR="006074C6" w:rsidRPr="006074C6">
        <w:rPr>
          <w:rFonts w:eastAsia="Calibri"/>
        </w:rPr>
        <w:t xml:space="preserve"> employee</w:t>
      </w:r>
      <w:r>
        <w:rPr>
          <w:rFonts w:eastAsia="Calibri"/>
        </w:rPr>
        <w:t>:</w:t>
      </w:r>
    </w:p>
    <w:p w:rsidR="004159F0" w:rsidRDefault="004159F0" w:rsidP="00624D88">
      <w:pPr>
        <w:rPr>
          <w:rFonts w:eastAsia="Calibri"/>
        </w:rPr>
      </w:pPr>
    </w:p>
    <w:p w:rsidR="006074C6" w:rsidRDefault="004159F0" w:rsidP="00B11866">
      <w:pPr>
        <w:ind w:left="2880" w:hanging="720"/>
        <w:rPr>
          <w:rFonts w:eastAsia="Calibri"/>
        </w:rPr>
      </w:pPr>
      <w:r>
        <w:rPr>
          <w:rFonts w:eastAsia="Calibri"/>
        </w:rPr>
        <w:t>A)</w:t>
      </w:r>
      <w:r>
        <w:rPr>
          <w:rFonts w:eastAsia="Calibri"/>
        </w:rPr>
        <w:tab/>
      </w:r>
      <w:r w:rsidR="006074C6" w:rsidRPr="006074C6">
        <w:rPr>
          <w:rFonts w:eastAsia="Calibri"/>
        </w:rPr>
        <w:t>is employed in a workplace that requires the employee to carry out duties that are directly related to a workplace operation where the likelihood of life-threatening accidents is foreseeable, such as a workplace operation where employees are located in confined spaces or trenches, handle hazardous waste, respond to emergency situations, perform excavations, or perform construction over water</w:t>
      </w:r>
      <w:r w:rsidR="003D2890">
        <w:rPr>
          <w:rFonts w:eastAsia="Calibri"/>
        </w:rPr>
        <w:t>;</w:t>
      </w:r>
      <w:r w:rsidR="006074C6" w:rsidRPr="006074C6">
        <w:rPr>
          <w:rFonts w:eastAsia="Calibri"/>
        </w:rPr>
        <w:t xml:space="preserve"> </w:t>
      </w:r>
      <w:bookmarkStart w:id="33" w:name="wp1052857"/>
      <w:bookmarkStart w:id="34" w:name="wp1052855"/>
      <w:bookmarkStart w:id="35" w:name="wp1052856"/>
      <w:bookmarkEnd w:id="33"/>
      <w:bookmarkEnd w:id="34"/>
      <w:bookmarkEnd w:id="35"/>
    </w:p>
    <w:p w:rsidR="006074C6" w:rsidRPr="006074C6" w:rsidRDefault="006074C6" w:rsidP="00624D88">
      <w:pPr>
        <w:rPr>
          <w:rFonts w:eastAsia="Calibri"/>
        </w:rPr>
      </w:pPr>
    </w:p>
    <w:p w:rsidR="006074C6" w:rsidRDefault="004159F0" w:rsidP="00B11866">
      <w:pPr>
        <w:ind w:left="2880" w:hanging="720"/>
        <w:rPr>
          <w:rFonts w:eastAsia="Calibri"/>
        </w:rPr>
      </w:pPr>
      <w:r>
        <w:rPr>
          <w:rFonts w:eastAsia="Calibri"/>
        </w:rPr>
        <w:t>B)</w:t>
      </w:r>
      <w:r w:rsidR="006074C6">
        <w:rPr>
          <w:rFonts w:eastAsia="Calibri"/>
        </w:rPr>
        <w:tab/>
      </w:r>
      <w:r w:rsidR="00B92B8B">
        <w:rPr>
          <w:rFonts w:eastAsia="Calibri"/>
        </w:rPr>
        <w:t>t</w:t>
      </w:r>
      <w:r w:rsidR="00B11866">
        <w:rPr>
          <w:rFonts w:eastAsia="Calibri"/>
        </w:rPr>
        <w:t>he</w:t>
      </w:r>
      <w:r w:rsidR="006074C6" w:rsidRPr="006074C6">
        <w:rPr>
          <w:rFonts w:eastAsia="Calibri"/>
        </w:rPr>
        <w:t xml:space="preserve"> employee has not been designated or assigned to perform or assist in rescue operations and voluntarily elects to rescue such an individual; and </w:t>
      </w:r>
      <w:bookmarkStart w:id="36" w:name="wp1052860"/>
      <w:bookmarkStart w:id="37" w:name="wp1052858"/>
      <w:bookmarkStart w:id="38" w:name="wp1052859"/>
      <w:bookmarkEnd w:id="36"/>
      <w:bookmarkEnd w:id="37"/>
      <w:bookmarkEnd w:id="38"/>
    </w:p>
    <w:p w:rsidR="006074C6" w:rsidRPr="006074C6" w:rsidRDefault="006074C6" w:rsidP="00624D88">
      <w:pPr>
        <w:rPr>
          <w:rFonts w:eastAsia="Calibri"/>
        </w:rPr>
      </w:pPr>
    </w:p>
    <w:p w:rsidR="006074C6" w:rsidRDefault="00B11866" w:rsidP="00B11866">
      <w:pPr>
        <w:ind w:left="2880" w:hanging="720"/>
        <w:rPr>
          <w:rFonts w:eastAsia="Calibri"/>
        </w:rPr>
      </w:pPr>
      <w:r>
        <w:rPr>
          <w:rFonts w:eastAsia="Calibri"/>
        </w:rPr>
        <w:t>C)</w:t>
      </w:r>
      <w:r w:rsidR="006074C6">
        <w:rPr>
          <w:rFonts w:eastAsia="Calibri"/>
        </w:rPr>
        <w:tab/>
      </w:r>
      <w:r w:rsidR="003D2890">
        <w:rPr>
          <w:rFonts w:eastAsia="Calibri"/>
        </w:rPr>
        <w:t>t</w:t>
      </w:r>
      <w:r w:rsidR="006074C6" w:rsidRPr="006074C6">
        <w:rPr>
          <w:rFonts w:eastAsia="Calibri"/>
        </w:rPr>
        <w:t xml:space="preserve">he employer has failed to instruct employees not designated or assigned to perform or assist in rescue operations of the arrangements for rescue </w:t>
      </w:r>
      <w:r>
        <w:rPr>
          <w:rFonts w:eastAsia="Calibri"/>
        </w:rPr>
        <w:t xml:space="preserve">and </w:t>
      </w:r>
      <w:r w:rsidR="006074C6" w:rsidRPr="006074C6">
        <w:rPr>
          <w:rFonts w:eastAsia="Calibri"/>
        </w:rPr>
        <w:t xml:space="preserve">not to attempt rescue, and </w:t>
      </w:r>
      <w:r>
        <w:rPr>
          <w:rFonts w:eastAsia="Calibri"/>
        </w:rPr>
        <w:t>to instruct employees of</w:t>
      </w:r>
      <w:r w:rsidR="006074C6" w:rsidRPr="006074C6">
        <w:rPr>
          <w:rFonts w:eastAsia="Calibri"/>
        </w:rPr>
        <w:t xml:space="preserve"> the hazards of attempting rescue without adequate training or equipment. </w:t>
      </w:r>
    </w:p>
    <w:p w:rsidR="006074C6" w:rsidRPr="006074C6" w:rsidRDefault="006074C6" w:rsidP="006074C6">
      <w:pPr>
        <w:rPr>
          <w:rFonts w:eastAsia="Calibri"/>
        </w:rPr>
      </w:pPr>
    </w:p>
    <w:p w:rsidR="006074C6" w:rsidRDefault="006074C6" w:rsidP="006074C6">
      <w:pPr>
        <w:ind w:left="1440" w:hanging="720"/>
        <w:rPr>
          <w:rFonts w:eastAsia="Calibri"/>
        </w:rPr>
      </w:pPr>
      <w:bookmarkStart w:id="39" w:name="wp1052863"/>
      <w:bookmarkStart w:id="40" w:name="wp1052861"/>
      <w:bookmarkStart w:id="41" w:name="wp1052862"/>
      <w:bookmarkEnd w:id="39"/>
      <w:bookmarkEnd w:id="40"/>
      <w:bookmarkEnd w:id="41"/>
      <w:r>
        <w:rPr>
          <w:rFonts w:eastAsia="Calibri"/>
        </w:rPr>
        <w:t>g)</w:t>
      </w:r>
      <w:r>
        <w:rPr>
          <w:rFonts w:eastAsia="Calibri"/>
        </w:rPr>
        <w:tab/>
      </w:r>
      <w:r w:rsidRPr="006074C6">
        <w:rPr>
          <w:rFonts w:eastAsia="Calibri"/>
        </w:rPr>
        <w:t xml:space="preserve">For purposes of this </w:t>
      </w:r>
      <w:r w:rsidR="00B11866">
        <w:rPr>
          <w:rFonts w:eastAsia="Calibri"/>
        </w:rPr>
        <w:t>S</w:t>
      </w:r>
      <w:r w:rsidRPr="006074C6">
        <w:rPr>
          <w:rFonts w:eastAsia="Calibri"/>
        </w:rPr>
        <w:t xml:space="preserve">ection, the term imminent danger means the existence of any condition or practice that could reasonably be expected to cause death or serious physical harm before </w:t>
      </w:r>
      <w:r w:rsidR="00B11866">
        <w:rPr>
          <w:rFonts w:eastAsia="Calibri"/>
        </w:rPr>
        <w:t>the</w:t>
      </w:r>
      <w:r w:rsidRPr="006074C6">
        <w:rPr>
          <w:rFonts w:eastAsia="Calibri"/>
        </w:rPr>
        <w:t xml:space="preserve"> condition or practice can be abated. </w:t>
      </w:r>
    </w:p>
    <w:p w:rsidR="003F692B" w:rsidRDefault="003F692B" w:rsidP="00624D88">
      <w:pPr>
        <w:rPr>
          <w:rFonts w:eastAsia="Calibri"/>
        </w:rPr>
      </w:pPr>
      <w:bookmarkStart w:id="42" w:name="_GoBack"/>
      <w:bookmarkEnd w:id="42"/>
    </w:p>
    <w:p w:rsidR="003F692B" w:rsidRPr="006074C6" w:rsidRDefault="003F692B" w:rsidP="006074C6">
      <w:pPr>
        <w:ind w:left="1440" w:hanging="720"/>
        <w:rPr>
          <w:rFonts w:eastAsia="Calibri"/>
        </w:rPr>
      </w:pPr>
      <w:r w:rsidRPr="003F692B">
        <w:rPr>
          <w:rFonts w:eastAsia="Calibri"/>
        </w:rPr>
        <w:t>(Source:  Amended at 4</w:t>
      </w:r>
      <w:r w:rsidR="0034173D">
        <w:rPr>
          <w:rFonts w:eastAsia="Calibri"/>
        </w:rPr>
        <w:t>6</w:t>
      </w:r>
      <w:r w:rsidRPr="003F692B">
        <w:rPr>
          <w:rFonts w:eastAsia="Calibri"/>
        </w:rPr>
        <w:t xml:space="preserve"> Ill. Reg. </w:t>
      </w:r>
      <w:r w:rsidR="00B53D6A">
        <w:rPr>
          <w:rFonts w:eastAsia="Calibri"/>
        </w:rPr>
        <w:t>3518</w:t>
      </w:r>
      <w:r w:rsidRPr="003F692B">
        <w:rPr>
          <w:rFonts w:eastAsia="Calibri"/>
        </w:rPr>
        <w:t xml:space="preserve">, effective </w:t>
      </w:r>
      <w:r w:rsidR="00B53D6A">
        <w:rPr>
          <w:rFonts w:eastAsia="Calibri"/>
        </w:rPr>
        <w:t>February 15, 2022</w:t>
      </w:r>
      <w:r w:rsidRPr="003F692B">
        <w:rPr>
          <w:rFonts w:eastAsia="Calibri"/>
        </w:rPr>
        <w:t>)</w:t>
      </w:r>
    </w:p>
    <w:sectPr w:rsidR="003F692B" w:rsidRPr="006074C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9F0" w:rsidRDefault="004159F0">
      <w:r>
        <w:separator/>
      </w:r>
    </w:p>
  </w:endnote>
  <w:endnote w:type="continuationSeparator" w:id="0">
    <w:p w:rsidR="004159F0" w:rsidRDefault="0041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9F0" w:rsidRDefault="004159F0">
      <w:r>
        <w:separator/>
      </w:r>
    </w:p>
  </w:footnote>
  <w:footnote w:type="continuationSeparator" w:id="0">
    <w:p w:rsidR="004159F0" w:rsidRDefault="00415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0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4306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51B4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173D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2890"/>
    <w:rsid w:val="003D4D4A"/>
    <w:rsid w:val="003F0EC8"/>
    <w:rsid w:val="003F2136"/>
    <w:rsid w:val="003F24E6"/>
    <w:rsid w:val="003F3A28"/>
    <w:rsid w:val="003F5FD7"/>
    <w:rsid w:val="003F60AF"/>
    <w:rsid w:val="003F692B"/>
    <w:rsid w:val="004014FB"/>
    <w:rsid w:val="00404222"/>
    <w:rsid w:val="0040431F"/>
    <w:rsid w:val="004159F0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9A8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E3E2B"/>
    <w:rsid w:val="005F2891"/>
    <w:rsid w:val="00604BCE"/>
    <w:rsid w:val="006074C6"/>
    <w:rsid w:val="006132CE"/>
    <w:rsid w:val="00620BBA"/>
    <w:rsid w:val="006225B0"/>
    <w:rsid w:val="006247D4"/>
    <w:rsid w:val="00624D88"/>
    <w:rsid w:val="00626C17"/>
    <w:rsid w:val="00631875"/>
    <w:rsid w:val="00634D17"/>
    <w:rsid w:val="006361A4"/>
    <w:rsid w:val="00641AEA"/>
    <w:rsid w:val="00643E64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464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303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1866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D6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B8B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66E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C30FD5-A377-455D-A7F4-773FD74D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4</cp:revision>
  <dcterms:created xsi:type="dcterms:W3CDTF">2021-12-20T20:14:00Z</dcterms:created>
  <dcterms:modified xsi:type="dcterms:W3CDTF">2022-03-04T17:32:00Z</dcterms:modified>
</cp:coreProperties>
</file>