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A4" w:rsidRDefault="00BF58A4" w:rsidP="00BF58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58A4" w:rsidRDefault="00BF58A4" w:rsidP="00BF58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350.240  </w:t>
      </w:r>
      <w:r w:rsidR="000B786A">
        <w:rPr>
          <w:b/>
          <w:bCs/>
        </w:rPr>
        <w:t>Injury and Illness Incident Report</w:t>
      </w:r>
      <w:r w:rsidR="002C4B52">
        <w:rPr>
          <w:b/>
          <w:bCs/>
        </w:rPr>
        <w:t xml:space="preserve"> </w:t>
      </w:r>
      <w:r w:rsidR="002C4B52" w:rsidRPr="002C4B52">
        <w:rPr>
          <w:bCs/>
        </w:rPr>
        <w:t>–</w:t>
      </w:r>
      <w:r w:rsidR="002C4B52">
        <w:rPr>
          <w:bCs/>
        </w:rPr>
        <w:t xml:space="preserve"> </w:t>
      </w:r>
      <w:r w:rsidR="00354345">
        <w:rPr>
          <w:b/>
          <w:bCs/>
        </w:rPr>
        <w:t>OSHA 301</w:t>
      </w:r>
      <w:r>
        <w:t xml:space="preserve"> </w:t>
      </w:r>
    </w:p>
    <w:p w:rsidR="00BF58A4" w:rsidRDefault="00BF58A4" w:rsidP="00BF58A4">
      <w:pPr>
        <w:widowControl w:val="0"/>
        <w:autoSpaceDE w:val="0"/>
        <w:autoSpaceDN w:val="0"/>
        <w:adjustRightInd w:val="0"/>
      </w:pPr>
    </w:p>
    <w:p w:rsidR="000B786A" w:rsidRDefault="00BF58A4" w:rsidP="00BF58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addition to the </w:t>
      </w:r>
      <w:r w:rsidR="00354345">
        <w:t xml:space="preserve">OSHA 300 </w:t>
      </w:r>
      <w:r>
        <w:t xml:space="preserve">log </w:t>
      </w:r>
      <w:r w:rsidR="000B786A">
        <w:t>of injuries and illnesses</w:t>
      </w:r>
      <w:r>
        <w:t xml:space="preserve">, each employer shall maintain in each workplace a supplementary record of each recordable occupational injury and illness for that workplace.  The employer shall complete the </w:t>
      </w:r>
      <w:r w:rsidR="000147AB">
        <w:t xml:space="preserve">incident report </w:t>
      </w:r>
      <w:r>
        <w:t>and make it available as early as practicable</w:t>
      </w:r>
      <w:r w:rsidR="000B786A">
        <w:t>,</w:t>
      </w:r>
      <w:r>
        <w:t xml:space="preserve"> but no later than </w:t>
      </w:r>
      <w:r w:rsidR="000B786A">
        <w:t>seven calendar</w:t>
      </w:r>
      <w:r>
        <w:t xml:space="preserve"> days after receiving information that a recordable injury or illness has occurred. </w:t>
      </w:r>
      <w:r w:rsidR="000B786A">
        <w:t xml:space="preserve"> The OSHA 301, </w:t>
      </w:r>
      <w:r w:rsidR="00354345">
        <w:t xml:space="preserve">or </w:t>
      </w:r>
      <w:r w:rsidR="000B786A">
        <w:t xml:space="preserve">the Illinois </w:t>
      </w:r>
      <w:r w:rsidR="002C4B52">
        <w:t>W</w:t>
      </w:r>
      <w:r w:rsidR="00354345">
        <w:t xml:space="preserve">orkers' </w:t>
      </w:r>
      <w:r w:rsidR="002C4B52">
        <w:t>C</w:t>
      </w:r>
      <w:r w:rsidR="00354345">
        <w:t>ompensation</w:t>
      </w:r>
      <w:r w:rsidR="000B786A">
        <w:t xml:space="preserve"> Commission Form 45 or a suitable substitute </w:t>
      </w:r>
      <w:r w:rsidR="000147AB">
        <w:t>that</w:t>
      </w:r>
      <w:r w:rsidR="000B786A">
        <w:t xml:space="preserve"> contain</w:t>
      </w:r>
      <w:r w:rsidR="000147AB">
        <w:t>s</w:t>
      </w:r>
      <w:r w:rsidR="000B786A">
        <w:t xml:space="preserve"> the same information </w:t>
      </w:r>
      <w:r w:rsidR="000147AB">
        <w:t>may be used as the supplementary record</w:t>
      </w:r>
      <w:r w:rsidR="000B786A">
        <w:t>.</w:t>
      </w:r>
      <w:r w:rsidR="00EA1889">
        <w:t xml:space="preserve">  Records shall be available to any agency requesting them pursuant to Section 4(b) of the Health and Safety Act.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1440" w:hanging="720"/>
      </w:pPr>
    </w:p>
    <w:p w:rsidR="00BF58A4" w:rsidRDefault="00BF58A4" w:rsidP="00BF58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354345">
        <w:t xml:space="preserve">OSHA 301 </w:t>
      </w:r>
      <w:r w:rsidR="000B786A">
        <w:t>injury and illness incident report</w:t>
      </w:r>
      <w:r>
        <w:t xml:space="preserve"> shall contain the following information for each recordable injury and illness:</w:t>
      </w:r>
    </w:p>
    <w:p w:rsidR="003A1BB3" w:rsidRDefault="003A1BB3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BF58A4" w:rsidP="00BF58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B786A">
        <w:t>Information about the employee: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BF58A4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A)</w:t>
      </w:r>
      <w:r>
        <w:tab/>
        <w:t>Full name and address.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B)</w:t>
      </w:r>
      <w:r>
        <w:tab/>
        <w:t>Date of birth and date of hire.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C)</w:t>
      </w:r>
      <w:r>
        <w:tab/>
        <w:t>Gender.</w:t>
      </w:r>
    </w:p>
    <w:p w:rsidR="003A1BB3" w:rsidRDefault="003A1BB3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BF58A4" w:rsidP="00BF58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B786A">
        <w:t>Information about the physician or other health care professional: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BF58A4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A)</w:t>
      </w:r>
      <w:r>
        <w:tab/>
        <w:t>Name of physician or health care professional</w:t>
      </w:r>
      <w:r w:rsidR="000147AB">
        <w:t>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B)</w:t>
      </w:r>
      <w:r>
        <w:tab/>
        <w:t>Location where treatment was administered.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0B786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If </w:t>
      </w:r>
      <w:r w:rsidR="000147AB">
        <w:t>an</w:t>
      </w:r>
      <w:r>
        <w:t xml:space="preserve"> emergency room was visited or </w:t>
      </w:r>
      <w:r w:rsidR="000147AB">
        <w:t>i</w:t>
      </w:r>
      <w:r>
        <w:t>f the employee was hospitalized overnight as an in-patient.</w:t>
      </w:r>
    </w:p>
    <w:p w:rsidR="003A1BB3" w:rsidRDefault="003A1BB3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BF58A4" w:rsidP="00BF58A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B786A">
        <w:t>Information about the case:</w:t>
      </w:r>
    </w:p>
    <w:p w:rsidR="00BF58A4" w:rsidRDefault="00BF58A4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A)</w:t>
      </w:r>
      <w:r>
        <w:tab/>
        <w:t>Case number corresponding to the Log of Injuries/Illnesses.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B)</w:t>
      </w:r>
      <w:r>
        <w:tab/>
        <w:t>Date of Injury or Illness.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C)</w:t>
      </w:r>
      <w:r>
        <w:tab/>
        <w:t>Time employee began work and time of event, if known.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D)</w:t>
      </w:r>
      <w:r>
        <w:tab/>
        <w:t>What the employee was doing just before the incident occurred.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E)</w:t>
      </w:r>
      <w:r>
        <w:tab/>
        <w:t>What happened.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F)</w:t>
      </w:r>
      <w:r>
        <w:tab/>
        <w:t>What was the injury or the illness.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G)</w:t>
      </w:r>
      <w:r>
        <w:tab/>
        <w:t>What object or substance directly harmed the employee.</w:t>
      </w: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2160" w:hanging="720"/>
      </w:pPr>
      <w:r>
        <w:tab/>
        <w:t>H)</w:t>
      </w:r>
      <w:r>
        <w:tab/>
        <w:t>If the employee died, date of death.</w:t>
      </w:r>
    </w:p>
    <w:p w:rsidR="003A1BB3" w:rsidRDefault="003A1BB3" w:rsidP="00BF58A4">
      <w:pPr>
        <w:widowControl w:val="0"/>
        <w:autoSpaceDE w:val="0"/>
        <w:autoSpaceDN w:val="0"/>
        <w:adjustRightInd w:val="0"/>
        <w:ind w:left="2160" w:hanging="720"/>
      </w:pPr>
    </w:p>
    <w:p w:rsidR="000B786A" w:rsidRDefault="00BF58A4" w:rsidP="00BF58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B786A">
        <w:t>The name and title of the individual who completed the form</w:t>
      </w:r>
      <w:r w:rsidR="000147AB">
        <w:t>,</w:t>
      </w:r>
      <w:r w:rsidR="000B786A">
        <w:t xml:space="preserve"> along with the telephone number and the date of completion.</w:t>
      </w:r>
    </w:p>
    <w:p w:rsidR="00BF58A4" w:rsidRDefault="00BF58A4" w:rsidP="00BF58A4">
      <w:pPr>
        <w:widowControl w:val="0"/>
        <w:autoSpaceDE w:val="0"/>
        <w:autoSpaceDN w:val="0"/>
        <w:adjustRightInd w:val="0"/>
        <w:ind w:left="1440" w:hanging="720"/>
      </w:pPr>
    </w:p>
    <w:p w:rsidR="000B786A" w:rsidRDefault="000B786A" w:rsidP="00BF58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This form must be kept on file for five years following the year to which it pertains.</w:t>
      </w:r>
      <w:r w:rsidR="00EA1889">
        <w:t xml:space="preserve">  The Incident Report Form has to be completed within 7 days after notice of the injury or illness.  These forms shall be maintained for at least 5 years.</w:t>
      </w:r>
    </w:p>
    <w:sectPr w:rsidR="000B786A" w:rsidSect="00BF58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8A4"/>
    <w:rsid w:val="000147AB"/>
    <w:rsid w:val="000B786A"/>
    <w:rsid w:val="002C4B52"/>
    <w:rsid w:val="00354345"/>
    <w:rsid w:val="003A1BB3"/>
    <w:rsid w:val="005C3366"/>
    <w:rsid w:val="00906EA5"/>
    <w:rsid w:val="00A14B29"/>
    <w:rsid w:val="00A20C0B"/>
    <w:rsid w:val="00BA174C"/>
    <w:rsid w:val="00BC7168"/>
    <w:rsid w:val="00BF58A4"/>
    <w:rsid w:val="00D7187E"/>
    <w:rsid w:val="00E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