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37" w:rsidRDefault="00106F37" w:rsidP="00106F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6F37" w:rsidRDefault="00106F37" w:rsidP="00106F37">
      <w:pPr>
        <w:widowControl w:val="0"/>
        <w:autoSpaceDE w:val="0"/>
        <w:autoSpaceDN w:val="0"/>
        <w:adjustRightInd w:val="0"/>
        <w:jc w:val="center"/>
      </w:pPr>
      <w:r>
        <w:t>PART 2510</w:t>
      </w:r>
    </w:p>
    <w:p w:rsidR="00106F37" w:rsidRDefault="00106F37" w:rsidP="00106F37">
      <w:pPr>
        <w:widowControl w:val="0"/>
        <w:autoSpaceDE w:val="0"/>
        <w:autoSpaceDN w:val="0"/>
        <w:adjustRightInd w:val="0"/>
        <w:jc w:val="center"/>
      </w:pPr>
      <w:r>
        <w:t>DISCRIMINATION IN EMPLOYMENT BASED ON</w:t>
      </w:r>
    </w:p>
    <w:p w:rsidR="00106F37" w:rsidRDefault="00106F37" w:rsidP="00106F37">
      <w:pPr>
        <w:widowControl w:val="0"/>
        <w:autoSpaceDE w:val="0"/>
        <w:autoSpaceDN w:val="0"/>
        <w:adjustRightInd w:val="0"/>
        <w:jc w:val="center"/>
      </w:pPr>
      <w:r>
        <w:t>UNFAVORABLE MILITARY DISCHARGE</w:t>
      </w:r>
    </w:p>
    <w:p w:rsidR="00106F37" w:rsidRDefault="00106F37" w:rsidP="00106F37">
      <w:pPr>
        <w:widowControl w:val="0"/>
        <w:autoSpaceDE w:val="0"/>
        <w:autoSpaceDN w:val="0"/>
        <w:adjustRightInd w:val="0"/>
      </w:pPr>
    </w:p>
    <w:sectPr w:rsidR="00106F37" w:rsidSect="00106F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F37"/>
    <w:rsid w:val="00106F37"/>
    <w:rsid w:val="005375E1"/>
    <w:rsid w:val="005C3366"/>
    <w:rsid w:val="0088566D"/>
    <w:rsid w:val="00F3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2510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2510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