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75" w:rsidRDefault="00F53C75" w:rsidP="00F53C75">
      <w:pPr>
        <w:widowControl w:val="0"/>
        <w:autoSpaceDE w:val="0"/>
        <w:autoSpaceDN w:val="0"/>
        <w:adjustRightInd w:val="0"/>
      </w:pPr>
    </w:p>
    <w:p w:rsidR="00F53C75" w:rsidRDefault="00F53C75" w:rsidP="00F53C75">
      <w:pPr>
        <w:widowControl w:val="0"/>
        <w:autoSpaceDE w:val="0"/>
        <w:autoSpaceDN w:val="0"/>
        <w:adjustRightInd w:val="0"/>
      </w:pPr>
      <w:r>
        <w:rPr>
          <w:b/>
          <w:bCs/>
        </w:rPr>
        <w:t>Section 2520.710  Scope and Purpose</w:t>
      </w:r>
      <w:r>
        <w:t xml:space="preserve"> </w:t>
      </w:r>
    </w:p>
    <w:p w:rsidR="00F53C75" w:rsidRDefault="00F53C75" w:rsidP="00F53C75">
      <w:pPr>
        <w:widowControl w:val="0"/>
        <w:autoSpaceDE w:val="0"/>
        <w:autoSpaceDN w:val="0"/>
        <w:adjustRightInd w:val="0"/>
      </w:pPr>
    </w:p>
    <w:p w:rsidR="00F53C75" w:rsidRDefault="00F53C75" w:rsidP="00F53C75">
      <w:pPr>
        <w:widowControl w:val="0"/>
        <w:autoSpaceDE w:val="0"/>
        <w:autoSpaceDN w:val="0"/>
        <w:adjustRightInd w:val="0"/>
      </w:pPr>
      <w:r>
        <w:t xml:space="preserve">This Subpart implements the affirmative action provisions of the Act, which apply to </w:t>
      </w:r>
      <w:r>
        <w:rPr>
          <w:i/>
          <w:iCs/>
        </w:rPr>
        <w:t>every State executive department,</w:t>
      </w:r>
      <w:r>
        <w:t xml:space="preserve"> </w:t>
      </w:r>
      <w:r>
        <w:rPr>
          <w:i/>
          <w:iCs/>
        </w:rPr>
        <w:t>State agency,</w:t>
      </w:r>
      <w:r>
        <w:t xml:space="preserve"> </w:t>
      </w:r>
      <w:r>
        <w:rPr>
          <w:i/>
          <w:iCs/>
        </w:rPr>
        <w:t>board, commission and instrumentality</w:t>
      </w:r>
      <w:r>
        <w:t xml:space="preserve"> [775 ILCS 5/2-105(B) and 7-105].   Agencies of the legislative and judicial branches and local government entities </w:t>
      </w:r>
      <w:r w:rsidR="00BD362B">
        <w:t xml:space="preserve">and State colleges and universities </w:t>
      </w:r>
      <w:r>
        <w:t xml:space="preserve">are excluded.  This Subpart interprets the responsibilities imposed on covered agencies to practice EEO and affirmative action in employment.  This Subpart also describes the methods by which the Department will monitor and assist agencies in complying with those obligations. </w:t>
      </w:r>
    </w:p>
    <w:p w:rsidR="00F53C75" w:rsidRDefault="00F53C75" w:rsidP="00F53C75">
      <w:pPr>
        <w:widowControl w:val="0"/>
        <w:autoSpaceDE w:val="0"/>
        <w:autoSpaceDN w:val="0"/>
        <w:adjustRightInd w:val="0"/>
      </w:pPr>
    </w:p>
    <w:p w:rsidR="00420CC1" w:rsidRPr="00D55B37" w:rsidRDefault="00420CC1">
      <w:pPr>
        <w:pStyle w:val="JCARSourceNote"/>
        <w:ind w:left="720"/>
      </w:pPr>
      <w:r w:rsidRPr="00D55B37">
        <w:t xml:space="preserve">(Source:  </w:t>
      </w:r>
      <w:r>
        <w:t>Amended</w:t>
      </w:r>
      <w:r w:rsidRPr="00D55B37">
        <w:t xml:space="preserve"> at </w:t>
      </w:r>
      <w:r>
        <w:t>38 I</w:t>
      </w:r>
      <w:r w:rsidRPr="00D55B37">
        <w:t xml:space="preserve">ll. Reg. </w:t>
      </w:r>
      <w:r w:rsidR="004144F5">
        <w:t>9481</w:t>
      </w:r>
      <w:r w:rsidRPr="00D55B37">
        <w:t xml:space="preserve">, effective </w:t>
      </w:r>
      <w:bookmarkStart w:id="0" w:name="_GoBack"/>
      <w:r w:rsidR="004144F5">
        <w:t>April 21, 2014</w:t>
      </w:r>
      <w:bookmarkEnd w:id="0"/>
      <w:r w:rsidRPr="00D55B37">
        <w:t>)</w:t>
      </w:r>
    </w:p>
    <w:sectPr w:rsidR="00420CC1" w:rsidRPr="00D55B37" w:rsidSect="00F53C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C75"/>
    <w:rsid w:val="000B4DE8"/>
    <w:rsid w:val="002D2BFC"/>
    <w:rsid w:val="002E619D"/>
    <w:rsid w:val="003429EF"/>
    <w:rsid w:val="004144F5"/>
    <w:rsid w:val="00420CC1"/>
    <w:rsid w:val="0055789A"/>
    <w:rsid w:val="005C3366"/>
    <w:rsid w:val="008F31B2"/>
    <w:rsid w:val="00B47D3B"/>
    <w:rsid w:val="00B522DE"/>
    <w:rsid w:val="00BD362B"/>
    <w:rsid w:val="00F53C75"/>
    <w:rsid w:val="00F8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D42DC8-6ACF-4B77-91EF-C0D19B7E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7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Sabo, Cheryl E.</cp:lastModifiedBy>
  <cp:revision>3</cp:revision>
  <dcterms:created xsi:type="dcterms:W3CDTF">2014-03-31T18:51:00Z</dcterms:created>
  <dcterms:modified xsi:type="dcterms:W3CDTF">2014-04-25T19:39:00Z</dcterms:modified>
</cp:coreProperties>
</file>