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CA" w:rsidRDefault="006B06CA" w:rsidP="006B06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06CA" w:rsidRDefault="006B06CA" w:rsidP="006B06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2610.90  Waivers of Limitation of Cost</w:t>
      </w:r>
      <w:r>
        <w:t xml:space="preserve"> </w:t>
      </w:r>
    </w:p>
    <w:p w:rsidR="006B06CA" w:rsidRDefault="006B06CA" w:rsidP="006B06CA">
      <w:pPr>
        <w:widowControl w:val="0"/>
        <w:autoSpaceDE w:val="0"/>
        <w:autoSpaceDN w:val="0"/>
        <w:adjustRightInd w:val="0"/>
      </w:pPr>
    </w:p>
    <w:p w:rsidR="006B06CA" w:rsidRDefault="006B06CA" w:rsidP="006B06CA">
      <w:pPr>
        <w:widowControl w:val="0"/>
        <w:autoSpaceDE w:val="0"/>
        <w:autoSpaceDN w:val="0"/>
        <w:adjustRightInd w:val="0"/>
      </w:pPr>
      <w:r>
        <w:t xml:space="preserve">The Department shall approve a request for waiver of the cost limitations delineated in Section 108(b) of the Act if the following criteria are met: </w:t>
      </w:r>
    </w:p>
    <w:p w:rsidR="00AD7EE6" w:rsidRDefault="00AD7EE6" w:rsidP="006B06CA">
      <w:pPr>
        <w:widowControl w:val="0"/>
        <w:autoSpaceDE w:val="0"/>
        <w:autoSpaceDN w:val="0"/>
        <w:adjustRightInd w:val="0"/>
      </w:pPr>
    </w:p>
    <w:p w:rsidR="006B06CA" w:rsidRDefault="006B06CA" w:rsidP="006B06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Private Industry Council (PIC) initiates a request either through submission of the local job training plan or a modification to the local job training plan; </w:t>
      </w:r>
    </w:p>
    <w:p w:rsidR="00AD7EE6" w:rsidRDefault="00AD7EE6" w:rsidP="006B06CA">
      <w:pPr>
        <w:widowControl w:val="0"/>
        <w:autoSpaceDE w:val="0"/>
        <w:autoSpaceDN w:val="0"/>
        <w:adjustRightInd w:val="0"/>
        <w:ind w:left="1440" w:hanging="720"/>
      </w:pPr>
    </w:p>
    <w:p w:rsidR="006B06CA" w:rsidRDefault="006B06CA" w:rsidP="006B06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request meets the requirements specified in Section 108(c)(2) of the Act; and </w:t>
      </w:r>
    </w:p>
    <w:p w:rsidR="00AD7EE6" w:rsidRDefault="00AD7EE6" w:rsidP="006B06CA">
      <w:pPr>
        <w:widowControl w:val="0"/>
        <w:autoSpaceDE w:val="0"/>
        <w:autoSpaceDN w:val="0"/>
        <w:adjustRightInd w:val="0"/>
        <w:ind w:left="1440" w:hanging="720"/>
      </w:pPr>
    </w:p>
    <w:p w:rsidR="006B06CA" w:rsidRDefault="006B06CA" w:rsidP="006B06C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approval of the request shall not impair the achievement of performance standards established under Section 106 of the Act. </w:t>
      </w:r>
    </w:p>
    <w:sectPr w:rsidR="006B06CA" w:rsidSect="006B0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6CA"/>
    <w:rsid w:val="005C3366"/>
    <w:rsid w:val="006B06CA"/>
    <w:rsid w:val="00943638"/>
    <w:rsid w:val="00AD7EE6"/>
    <w:rsid w:val="00C31A5F"/>
    <w:rsid w:val="00D1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2610</vt:lpstr>
    </vt:vector>
  </TitlesOfParts>
  <Company>State of Illinois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2610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