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86" w:rsidRDefault="00AE5786" w:rsidP="00AE5786">
      <w:pPr>
        <w:widowControl w:val="0"/>
        <w:autoSpaceDE w:val="0"/>
        <w:autoSpaceDN w:val="0"/>
        <w:adjustRightInd w:val="0"/>
      </w:pPr>
      <w:bookmarkStart w:id="0" w:name="_GoBack"/>
      <w:bookmarkEnd w:id="0"/>
    </w:p>
    <w:p w:rsidR="00AE5786" w:rsidRDefault="00AE5786" w:rsidP="00AE5786">
      <w:pPr>
        <w:widowControl w:val="0"/>
        <w:autoSpaceDE w:val="0"/>
        <w:autoSpaceDN w:val="0"/>
        <w:adjustRightInd w:val="0"/>
      </w:pPr>
      <w:r>
        <w:rPr>
          <w:b/>
          <w:bCs/>
        </w:rPr>
        <w:t>Section 2665.20  Definitions</w:t>
      </w:r>
      <w:r>
        <w:t xml:space="preserve"> </w:t>
      </w:r>
    </w:p>
    <w:p w:rsidR="00AE5786" w:rsidRDefault="00AE5786" w:rsidP="00AE5786">
      <w:pPr>
        <w:widowControl w:val="0"/>
        <w:autoSpaceDE w:val="0"/>
        <w:autoSpaceDN w:val="0"/>
        <w:adjustRightInd w:val="0"/>
      </w:pPr>
    </w:p>
    <w:p w:rsidR="00AE5786" w:rsidRDefault="00AE5786" w:rsidP="00AE5786">
      <w:pPr>
        <w:widowControl w:val="0"/>
        <w:autoSpaceDE w:val="0"/>
        <w:autoSpaceDN w:val="0"/>
        <w:adjustRightInd w:val="0"/>
      </w:pPr>
      <w:r>
        <w:t xml:space="preserve">The definitions specified in the U.S. Department of Labor Interim Rules on Welfare-to-Work (Federal Register, 11/18/97, 20 CFR 645) are applicable. </w:t>
      </w:r>
    </w:p>
    <w:p w:rsidR="00AE5786" w:rsidRDefault="00AE5786" w:rsidP="00AE5786">
      <w:pPr>
        <w:widowControl w:val="0"/>
        <w:autoSpaceDE w:val="0"/>
        <w:autoSpaceDN w:val="0"/>
        <w:adjustRightInd w:val="0"/>
      </w:pPr>
    </w:p>
    <w:p w:rsidR="00AE5786" w:rsidRDefault="00AE5786" w:rsidP="00AE5786">
      <w:pPr>
        <w:widowControl w:val="0"/>
        <w:autoSpaceDE w:val="0"/>
        <w:autoSpaceDN w:val="0"/>
        <w:adjustRightInd w:val="0"/>
        <w:ind w:left="1440" w:hanging="720"/>
      </w:pPr>
      <w:r>
        <w:tab/>
        <w:t xml:space="preserve">AFDC means Aid to Families with Dependent Children.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Authorized to Work in the United States means participation in programs and activities that are limited to United States citizens, lawfully admitted permanent resident aliens, lawfully admitted refugees and parolees, and other persons authorized by the Attorney General to work in the United States.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Chief Elected Official (CEO) means: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2160" w:hanging="720"/>
      </w:pPr>
      <w:r>
        <w:tab/>
        <w:t xml:space="preserve">the chief elected official of the sole unit of general local government in the service delivery area;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2160" w:hanging="720"/>
      </w:pPr>
      <w:r>
        <w:tab/>
        <w:t xml:space="preserve">the individual or individuals selected by the chief elected officials of all units of general local government in such area as their authorized representative; or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2160" w:hanging="720"/>
      </w:pPr>
      <w:r>
        <w:tab/>
        <w:t xml:space="preserve">in the case of a service delivery area designated under section 101(a)(4)(A)(iii) of the Job Training Partnership Act, the representative of the chief elected official for such area (as defined in section 4(4)(C) of the Job Training Partnership Act).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1440" w:hanging="720"/>
      </w:pPr>
      <w:r>
        <w:tab/>
        <w:t xml:space="preserve">Department means the Illinois Department of Commerce and Community Affairs (DCCA).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DHS means the Illinois Department of Human Services.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DPA means the Illinois Department of Public Aid.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Exceeded TANF Duration Limit means an individual who would otherwise be eligible to receive TANF assistance but is no longer receiving such assistance because the individual has reached the federal or State limit on receipt of assistance.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GED means a certificate of General Equivalency Degree.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HHS means the United States Department of Health and Human Services.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IETC means Illinois Employment and Training Center.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Job Training Partnership Act (JTPA) means Public Law 97-300, as amended, 29 USC 1501, et seq.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Limited Education means an individual who has not completed secondary school or obtained a GED degree, and has reading or mathematics skills at or below grade level 8.9.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Long-term TANF Recipient means an individual who has received assistance under the TANF program or its predecessor, AFDC, for at least 30 months (whether or not consecutive).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Non-custodial Parent means a person who meets each of the following requirements: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2160" w:hanging="720"/>
      </w:pPr>
      <w:r>
        <w:tab/>
        <w:t xml:space="preserve">is a non-custodial parent of a minor child;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2160" w:hanging="720"/>
      </w:pPr>
      <w:r>
        <w:tab/>
        <w:t xml:space="preserve">the minor child's custodial parent, or the minor child, is a TANF recipient; and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2160" w:hanging="720"/>
      </w:pPr>
      <w:r>
        <w:tab/>
        <w:t xml:space="preserve">meets the Welfare-to-Work criteria. </w:t>
      </w:r>
    </w:p>
    <w:p w:rsidR="00AE5786" w:rsidRDefault="00AE5786" w:rsidP="00AE5786">
      <w:pPr>
        <w:widowControl w:val="0"/>
        <w:autoSpaceDE w:val="0"/>
        <w:autoSpaceDN w:val="0"/>
        <w:adjustRightInd w:val="0"/>
        <w:ind w:left="2160" w:hanging="720"/>
      </w:pPr>
    </w:p>
    <w:p w:rsidR="00AE5786" w:rsidRDefault="00AE5786" w:rsidP="00AE5786">
      <w:pPr>
        <w:widowControl w:val="0"/>
        <w:autoSpaceDE w:val="0"/>
        <w:autoSpaceDN w:val="0"/>
        <w:adjustRightInd w:val="0"/>
        <w:ind w:left="1440" w:hanging="720"/>
      </w:pPr>
      <w:r>
        <w:tab/>
        <w:t xml:space="preserve">Pending TANF Termination means the individual will, within 12 months, become  ineligible for TANF assistance by reason of a durational limit on such assistance, without regard to any exemption that may apply to the individual under Section 408(a)(7)(C) of the federal Interim Final Rule.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Poor Work History means having worked no more than 13 consecutive weeks in unsubsidized full-time employment in the prior 12 calendar months.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Private Industry Council (PIC) means the council established pursuant to Section 102 of the Job Training Partnership Act (29 USC 1512, December 31, 1982).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Resident of Service Delivery Area (SDA) means participants must be residents of the SDA's jurisdiction.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Service Delivery Area (SDA) means an area comprised of one or more units of general local government designated by the Governor pursuant to Section 101(a)(4) of the Job Training Partnership Act.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Temporary Assistance for Needy Families (TANF) means a program established under the Personal Responsibility and Work Opportunity Reconciliation Act of 1996, Public Law 104-193.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USDOL means the United States Department of Labor.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Welfare-to-Work Administrative Agency means the legal entity (e.g., governmental, educational, or community-based organization)  selected by the JTPA Private Industry Council to serve as grant recipient for Welfare-to-Work funds. </w:t>
      </w:r>
    </w:p>
    <w:p w:rsidR="00AE5786" w:rsidRDefault="00AE5786" w:rsidP="00AE5786">
      <w:pPr>
        <w:widowControl w:val="0"/>
        <w:autoSpaceDE w:val="0"/>
        <w:autoSpaceDN w:val="0"/>
        <w:adjustRightInd w:val="0"/>
        <w:ind w:left="1440" w:hanging="720"/>
      </w:pPr>
    </w:p>
    <w:p w:rsidR="00AE5786" w:rsidRDefault="00AE5786" w:rsidP="00AE5786">
      <w:pPr>
        <w:widowControl w:val="0"/>
        <w:autoSpaceDE w:val="0"/>
        <w:autoSpaceDN w:val="0"/>
        <w:adjustRightInd w:val="0"/>
        <w:ind w:left="1440" w:hanging="720"/>
      </w:pPr>
      <w:r>
        <w:tab/>
        <w:t xml:space="preserve">Welfare-to-Work (WtW) Block Grant Program means the Welfare-to-Work grant provisions of Title IV, Part A of the Social Security Act, as amended by the Balanced Budget Act of 1997. </w:t>
      </w:r>
    </w:p>
    <w:sectPr w:rsidR="00AE5786" w:rsidSect="00AE57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5786"/>
    <w:rsid w:val="002B1370"/>
    <w:rsid w:val="004F09C5"/>
    <w:rsid w:val="005C3366"/>
    <w:rsid w:val="008C673C"/>
    <w:rsid w:val="00AE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2665</vt:lpstr>
    </vt:vector>
  </TitlesOfParts>
  <Company>State of Illinois</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