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C1" w:rsidRDefault="003029C1" w:rsidP="003029C1">
      <w:pPr>
        <w:widowControl w:val="0"/>
        <w:autoSpaceDE w:val="0"/>
        <w:autoSpaceDN w:val="0"/>
        <w:adjustRightInd w:val="0"/>
      </w:pPr>
    </w:p>
    <w:p w:rsidR="003029C1" w:rsidRDefault="003029C1" w:rsidP="003029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2732.210  Mandatory Jury Service</w:t>
      </w:r>
      <w:r>
        <w:t xml:space="preserve"> </w:t>
      </w:r>
    </w:p>
    <w:p w:rsidR="003029C1" w:rsidRDefault="003029C1" w:rsidP="003029C1">
      <w:pPr>
        <w:widowControl w:val="0"/>
        <w:autoSpaceDE w:val="0"/>
        <w:autoSpaceDN w:val="0"/>
        <w:adjustRightInd w:val="0"/>
      </w:pPr>
    </w:p>
    <w:p w:rsidR="003029C1" w:rsidRDefault="003029C1" w:rsidP="003029C1">
      <w:pPr>
        <w:widowControl w:val="0"/>
        <w:autoSpaceDE w:val="0"/>
        <w:autoSpaceDN w:val="0"/>
        <w:adjustRightInd w:val="0"/>
      </w:pPr>
      <w:r>
        <w:t>Mandatory service on a jury shall not constitute employment under</w:t>
      </w:r>
      <w:r w:rsidR="00615A1A">
        <w:t xml:space="preserve"> the Act</w:t>
      </w:r>
      <w:r w:rsidR="00941609">
        <w:t>,</w:t>
      </w:r>
      <w:r>
        <w:t xml:space="preserve"> nor shall payments made for </w:t>
      </w:r>
      <w:r w:rsidR="00615A1A">
        <w:t>those</w:t>
      </w:r>
      <w:r>
        <w:t xml:space="preserve"> services constitute wages subject to the payment of contributions. </w:t>
      </w:r>
    </w:p>
    <w:p w:rsidR="00447419" w:rsidRDefault="00447419" w:rsidP="003029C1">
      <w:pPr>
        <w:widowControl w:val="0"/>
        <w:autoSpaceDE w:val="0"/>
        <w:autoSpaceDN w:val="0"/>
        <w:adjustRightInd w:val="0"/>
      </w:pPr>
    </w:p>
    <w:p w:rsidR="003029C1" w:rsidRDefault="00615A1A" w:rsidP="00447419">
      <w:pPr>
        <w:widowControl w:val="0"/>
        <w:autoSpaceDE w:val="0"/>
        <w:autoSpaceDN w:val="0"/>
        <w:adjustRightInd w:val="0"/>
        <w:ind w:left="741" w:hanging="21"/>
      </w:pPr>
      <w:r>
        <w:t>EXAMPLE</w:t>
      </w:r>
      <w:r w:rsidR="003029C1">
        <w:t xml:space="preserve">:  A county requires that all registered voters, except those exempted by law, be available to serve on juries for the county court system.  The jurors are paid on a per diem basis for their services.  </w:t>
      </w:r>
      <w:r w:rsidR="00941609">
        <w:t>These</w:t>
      </w:r>
      <w:r w:rsidR="003029C1">
        <w:t xml:space="preserve"> services are not voluntary and are compelled by law.  Therefore, pursuant to this Section, </w:t>
      </w:r>
      <w:r w:rsidR="00941609">
        <w:t>the</w:t>
      </w:r>
      <w:r w:rsidR="003029C1">
        <w:t xml:space="preserve"> services shall not constitute employment</w:t>
      </w:r>
      <w:r w:rsidR="00941609">
        <w:t>,</w:t>
      </w:r>
      <w:r w:rsidR="003029C1">
        <w:t xml:space="preserve"> nor shall the per diem payments constitute wages. </w:t>
      </w:r>
    </w:p>
    <w:p w:rsidR="003029C1" w:rsidRDefault="003029C1" w:rsidP="00C454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9C1" w:rsidRDefault="000E7BA0" w:rsidP="003029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3147CF">
        <w:t>6449</w:t>
      </w:r>
      <w:r>
        <w:t xml:space="preserve">, effective </w:t>
      </w:r>
      <w:r w:rsidR="003147CF">
        <w:t>May 14, 2019</w:t>
      </w:r>
      <w:r>
        <w:t>)</w:t>
      </w:r>
    </w:p>
    <w:sectPr w:rsidR="003029C1" w:rsidSect="00302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9C1"/>
    <w:rsid w:val="00057B9C"/>
    <w:rsid w:val="000E7BA0"/>
    <w:rsid w:val="003029C1"/>
    <w:rsid w:val="003147CF"/>
    <w:rsid w:val="00447419"/>
    <w:rsid w:val="005C3366"/>
    <w:rsid w:val="00615A1A"/>
    <w:rsid w:val="007D62C3"/>
    <w:rsid w:val="00941609"/>
    <w:rsid w:val="00AE545C"/>
    <w:rsid w:val="00C45448"/>
    <w:rsid w:val="00D4780C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631325-A49E-44FF-84C9-A2A3D9CB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2732</vt:lpstr>
    </vt:vector>
  </TitlesOfParts>
  <Company>State of Illinois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2732</dc:title>
  <dc:subject/>
  <dc:creator>Illinois General Assembly</dc:creator>
  <cp:keywords/>
  <dc:description/>
  <cp:lastModifiedBy>Lane, Arlene L.</cp:lastModifiedBy>
  <cp:revision>4</cp:revision>
  <dcterms:created xsi:type="dcterms:W3CDTF">2019-04-04T18:18:00Z</dcterms:created>
  <dcterms:modified xsi:type="dcterms:W3CDTF">2019-05-29T21:00:00Z</dcterms:modified>
</cp:coreProperties>
</file>