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4D" w:rsidRDefault="00FC264D" w:rsidP="00FC264D">
      <w:pPr>
        <w:widowControl w:val="0"/>
        <w:autoSpaceDE w:val="0"/>
        <w:autoSpaceDN w:val="0"/>
        <w:adjustRightInd w:val="0"/>
      </w:pPr>
    </w:p>
    <w:p w:rsidR="00C553AB" w:rsidRDefault="00FC264D">
      <w:pPr>
        <w:pStyle w:val="JCARMainSourceNote"/>
      </w:pPr>
      <w:r>
        <w:t>SOURCE:  Department of Labor, Bureau of Emplo</w:t>
      </w:r>
      <w:r w:rsidR="00AB62B3">
        <w:t>yment Security Regulations 4, 7</w:t>
      </w:r>
      <w:r>
        <w:t xml:space="preserve"> and 8, filed as amended May 3, 1977, effective May 13, 1977; Regulation 11 filed as amended May 4, 1977, effective May 14, 1977; Regulations 5 and 32 filed as amended June 23, 1977, effective July 3, 1977; Regulations 6 and 12 filed as amended September 12, 1977, effective September 12, 1977; rules repealed by operation of law on October 1, 1984; new rules adopted at 10 Ill. Reg. 6939, effective April 15, 1986; emergency amendment at 12 Ill. Reg. 222, effective January 1, 1988, for a maximum of 150 days; amended at 12 Ill. Reg. 13604, effective August 4, 1988; amended at 12 Ill. Reg. 16070, effective September 23, 1988; amended at 16 Ill. Reg. 3993, effective February 27, 1992; emergency amendment at 17 Ill. Reg. 13798, effective August 4, 1993, for a maximum of 150 days; amended at 18 Ill. Reg. 261, effective December 27, 1993; emergency amendment at 18 Ill. Reg. 2631, effective February 3, 1994, for a maximum of 150 days; emergency amendment modified at 18 Ill. Reg. 749</w:t>
      </w:r>
      <w:r w:rsidR="00AB62B3">
        <w:t>2</w:t>
      </w:r>
      <w:r>
        <w:t>; emergency expired July 3, 1994; amended at 18 Ill. Reg. 14942,</w:t>
      </w:r>
      <w:r w:rsidR="0068082A">
        <w:t xml:space="preserve"> effective September 27, 1994; amended at 2</w:t>
      </w:r>
      <w:r w:rsidR="00B249B5">
        <w:t>9</w:t>
      </w:r>
      <w:r w:rsidR="0068082A">
        <w:t xml:space="preserve"> Ill. Reg. </w:t>
      </w:r>
      <w:r w:rsidR="00E0675C">
        <w:t>1917</w:t>
      </w:r>
      <w:r w:rsidR="0068082A">
        <w:t xml:space="preserve">, effective </w:t>
      </w:r>
      <w:r w:rsidR="00E0675C">
        <w:t>January 24, 2005</w:t>
      </w:r>
      <w:r w:rsidR="00B84781">
        <w:t>; emergency amendment at 29 Ill. Reg. 6783, effective April 25, 2005, for a maximum of 150 days</w:t>
      </w:r>
      <w:r w:rsidR="00F77018">
        <w:t>; emergency expired September 25, 2005</w:t>
      </w:r>
      <w:r w:rsidR="004A7212">
        <w:t>; amended at 3</w:t>
      </w:r>
      <w:r w:rsidR="00DA7A8C">
        <w:t>3</w:t>
      </w:r>
      <w:r w:rsidR="004A7212">
        <w:t xml:space="preserve"> Ill. Reg. </w:t>
      </w:r>
      <w:r w:rsidR="00D90227">
        <w:t>9652</w:t>
      </w:r>
      <w:r w:rsidR="004A7212">
        <w:t xml:space="preserve">, effective </w:t>
      </w:r>
      <w:r w:rsidR="00D90227">
        <w:t>July 1, 2009</w:t>
      </w:r>
      <w:r w:rsidR="00544991">
        <w:t xml:space="preserve">; amended at 35 Ill. Reg. </w:t>
      </w:r>
      <w:r w:rsidR="001D681B">
        <w:t>6136</w:t>
      </w:r>
      <w:r w:rsidR="00544991">
        <w:t xml:space="preserve">, effective </w:t>
      </w:r>
      <w:r w:rsidR="001D681B">
        <w:t>March 25, 2011</w:t>
      </w:r>
      <w:r w:rsidR="00C2137A">
        <w:t xml:space="preserve">; </w:t>
      </w:r>
      <w:r w:rsidR="00FE11E2">
        <w:t xml:space="preserve">emergency </w:t>
      </w:r>
      <w:r w:rsidR="00A4441F">
        <w:t>amendment</w:t>
      </w:r>
      <w:r w:rsidR="00FC6447">
        <w:t xml:space="preserve"> at 36</w:t>
      </w:r>
      <w:r w:rsidR="00C2137A">
        <w:t xml:space="preserve"> Ill. Reg. </w:t>
      </w:r>
      <w:r w:rsidR="00A30B37">
        <w:t>18947</w:t>
      </w:r>
      <w:r w:rsidR="00C2137A">
        <w:t xml:space="preserve">, effective </w:t>
      </w:r>
      <w:r w:rsidR="000334BA">
        <w:t>December 17, 2012</w:t>
      </w:r>
      <w:r w:rsidR="00B2625E">
        <w:t xml:space="preserve"> through June 30, 2013</w:t>
      </w:r>
      <w:r w:rsidR="00C553AB">
        <w:t xml:space="preserve">; amended at 37 Ill. Reg. </w:t>
      </w:r>
      <w:r w:rsidR="001109B9">
        <w:t>7451</w:t>
      </w:r>
      <w:r w:rsidR="00C553AB">
        <w:t xml:space="preserve">, effective </w:t>
      </w:r>
      <w:r w:rsidR="001109B9">
        <w:t>May 14, 2013</w:t>
      </w:r>
      <w:r w:rsidR="00B239A6">
        <w:t>; emergency amendment at 3</w:t>
      </w:r>
      <w:r w:rsidR="0060697D">
        <w:t>8</w:t>
      </w:r>
      <w:r w:rsidR="00B239A6">
        <w:t xml:space="preserve"> Ill. Reg. </w:t>
      </w:r>
      <w:r w:rsidR="00FA7523">
        <w:t>22249</w:t>
      </w:r>
      <w:r w:rsidR="00B239A6">
        <w:t>, effective November 17, 2014, for a maximum of 150 days</w:t>
      </w:r>
      <w:r w:rsidR="00254823">
        <w:t xml:space="preserve">; </w:t>
      </w:r>
      <w:r w:rsidR="004926B7">
        <w:t xml:space="preserve">emergency expired April 15, 2015; </w:t>
      </w:r>
      <w:r w:rsidR="00254823">
        <w:t xml:space="preserve">amended at 39 Ill. Reg. </w:t>
      </w:r>
      <w:r w:rsidR="0045608A">
        <w:t>10755</w:t>
      </w:r>
      <w:r w:rsidR="00254823">
        <w:t xml:space="preserve">, effective </w:t>
      </w:r>
      <w:r w:rsidR="0045608A">
        <w:t>July 27, 2015</w:t>
      </w:r>
      <w:r w:rsidR="00182A12">
        <w:t xml:space="preserve">; </w:t>
      </w:r>
      <w:r w:rsidR="003A6951">
        <w:t xml:space="preserve">amended at 43 Ill. Reg. 1566, effective January 15, 2019; </w:t>
      </w:r>
      <w:r w:rsidR="00182A12">
        <w:t xml:space="preserve">amended at 43 Ill. Reg. </w:t>
      </w:r>
      <w:r w:rsidR="00957CF1">
        <w:t>6470</w:t>
      </w:r>
      <w:r w:rsidR="00182A12">
        <w:t xml:space="preserve">, effective </w:t>
      </w:r>
      <w:bookmarkStart w:id="0" w:name="_GoBack"/>
      <w:r w:rsidR="00957CF1">
        <w:t>May 14, 2019</w:t>
      </w:r>
      <w:bookmarkEnd w:id="0"/>
      <w:r w:rsidR="0060697D">
        <w:t>.</w:t>
      </w:r>
    </w:p>
    <w:sectPr w:rsidR="00C553AB" w:rsidSect="00FC26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64D"/>
    <w:rsid w:val="000334BA"/>
    <w:rsid w:val="001109B9"/>
    <w:rsid w:val="00182A12"/>
    <w:rsid w:val="001B66AC"/>
    <w:rsid w:val="001D681B"/>
    <w:rsid w:val="00254823"/>
    <w:rsid w:val="00363E5D"/>
    <w:rsid w:val="003A6951"/>
    <w:rsid w:val="0045608A"/>
    <w:rsid w:val="004926B7"/>
    <w:rsid w:val="004A7212"/>
    <w:rsid w:val="00544991"/>
    <w:rsid w:val="005C3366"/>
    <w:rsid w:val="0060697D"/>
    <w:rsid w:val="0068082A"/>
    <w:rsid w:val="00821318"/>
    <w:rsid w:val="00823BBE"/>
    <w:rsid w:val="00957CF1"/>
    <w:rsid w:val="00A30B37"/>
    <w:rsid w:val="00A4441F"/>
    <w:rsid w:val="00AB62B3"/>
    <w:rsid w:val="00B239A6"/>
    <w:rsid w:val="00B249B5"/>
    <w:rsid w:val="00B2625E"/>
    <w:rsid w:val="00B33426"/>
    <w:rsid w:val="00B84781"/>
    <w:rsid w:val="00C2137A"/>
    <w:rsid w:val="00C553AB"/>
    <w:rsid w:val="00D11659"/>
    <w:rsid w:val="00D90227"/>
    <w:rsid w:val="00DA7A8C"/>
    <w:rsid w:val="00E0675C"/>
    <w:rsid w:val="00F77018"/>
    <w:rsid w:val="00FA7523"/>
    <w:rsid w:val="00FC264D"/>
    <w:rsid w:val="00FC6447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F7FF8A-0A83-4614-BB32-6246A511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8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Department of Labor, Bureau of Employment Security Regulations 4, 7, and 8, filed as amended May 3, 1977, effective M</vt:lpstr>
    </vt:vector>
  </TitlesOfParts>
  <Company>State of Illinois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Department of Labor, Bureau of Employment Security Regulations 4, 7, and 8, filed as amended May 3, 1977, effective M</dc:title>
  <dc:subject/>
  <dc:creator>Illinois General Assembly</dc:creator>
  <cp:keywords/>
  <dc:description/>
  <cp:lastModifiedBy>Lane, Arlene L.</cp:lastModifiedBy>
  <cp:revision>23</cp:revision>
  <dcterms:created xsi:type="dcterms:W3CDTF">2012-06-21T20:09:00Z</dcterms:created>
  <dcterms:modified xsi:type="dcterms:W3CDTF">2019-05-29T20:25:00Z</dcterms:modified>
</cp:coreProperties>
</file>