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730" w:rsidRDefault="006F5730" w:rsidP="006F5730">
      <w:pPr>
        <w:widowControl w:val="0"/>
        <w:autoSpaceDE w:val="0"/>
        <w:autoSpaceDN w:val="0"/>
        <w:adjustRightInd w:val="0"/>
      </w:pPr>
      <w:bookmarkStart w:id="0" w:name="_GoBack"/>
      <w:bookmarkEnd w:id="0"/>
    </w:p>
    <w:p w:rsidR="006F5730" w:rsidRDefault="006F5730" w:rsidP="006F5730">
      <w:pPr>
        <w:widowControl w:val="0"/>
        <w:autoSpaceDE w:val="0"/>
        <w:autoSpaceDN w:val="0"/>
        <w:adjustRightInd w:val="0"/>
      </w:pPr>
      <w:r>
        <w:rPr>
          <w:b/>
          <w:bCs/>
        </w:rPr>
        <w:t>Section 2865.125  Availability For Part-Time Work Only</w:t>
      </w:r>
      <w:r>
        <w:t xml:space="preserve"> </w:t>
      </w:r>
    </w:p>
    <w:p w:rsidR="006F5730" w:rsidRDefault="006F5730" w:rsidP="006F5730">
      <w:pPr>
        <w:widowControl w:val="0"/>
        <w:autoSpaceDE w:val="0"/>
        <w:autoSpaceDN w:val="0"/>
        <w:adjustRightInd w:val="0"/>
      </w:pPr>
    </w:p>
    <w:p w:rsidR="006F5730" w:rsidRDefault="006F5730" w:rsidP="006F5730">
      <w:pPr>
        <w:widowControl w:val="0"/>
        <w:autoSpaceDE w:val="0"/>
        <w:autoSpaceDN w:val="0"/>
        <w:adjustRightInd w:val="0"/>
      </w:pPr>
      <w:r>
        <w:t xml:space="preserve">The requirement that a claimant shall be able and available for full-time work shall not be applied to a claimant who can prove by a preponderance of the evidence that for him only part-time work, defined in Section 2720.1, is suitable because: </w:t>
      </w:r>
    </w:p>
    <w:p w:rsidR="00883609" w:rsidRDefault="00883609" w:rsidP="006F5730">
      <w:pPr>
        <w:widowControl w:val="0"/>
        <w:autoSpaceDE w:val="0"/>
        <w:autoSpaceDN w:val="0"/>
        <w:adjustRightInd w:val="0"/>
      </w:pPr>
    </w:p>
    <w:p w:rsidR="006F5730" w:rsidRDefault="006F5730" w:rsidP="006F5730">
      <w:pPr>
        <w:widowControl w:val="0"/>
        <w:autoSpaceDE w:val="0"/>
        <w:autoSpaceDN w:val="0"/>
        <w:adjustRightInd w:val="0"/>
        <w:ind w:left="1440" w:hanging="720"/>
      </w:pPr>
      <w:r>
        <w:t>a)</w:t>
      </w:r>
      <w:r>
        <w:tab/>
        <w:t xml:space="preserve">He restricts his availability to part-time work due to: </w:t>
      </w:r>
    </w:p>
    <w:p w:rsidR="00883609" w:rsidRDefault="00883609" w:rsidP="006F5730">
      <w:pPr>
        <w:widowControl w:val="0"/>
        <w:autoSpaceDE w:val="0"/>
        <w:autoSpaceDN w:val="0"/>
        <w:adjustRightInd w:val="0"/>
        <w:ind w:left="2160" w:hanging="720"/>
      </w:pPr>
    </w:p>
    <w:p w:rsidR="006F5730" w:rsidRDefault="006F5730" w:rsidP="006F5730">
      <w:pPr>
        <w:widowControl w:val="0"/>
        <w:autoSpaceDE w:val="0"/>
        <w:autoSpaceDN w:val="0"/>
        <w:adjustRightInd w:val="0"/>
        <w:ind w:left="2160" w:hanging="720"/>
      </w:pPr>
      <w:r>
        <w:t>1)</w:t>
      </w:r>
      <w:r>
        <w:tab/>
        <w:t xml:space="preserve">Circumstances which are beyond his own control, such as, the advice of his physician that full-time work would adversely affect his health; or, </w:t>
      </w:r>
    </w:p>
    <w:p w:rsidR="00883609" w:rsidRDefault="00883609" w:rsidP="006F5730">
      <w:pPr>
        <w:widowControl w:val="0"/>
        <w:autoSpaceDE w:val="0"/>
        <w:autoSpaceDN w:val="0"/>
        <w:adjustRightInd w:val="0"/>
        <w:ind w:left="2160" w:hanging="720"/>
      </w:pPr>
    </w:p>
    <w:p w:rsidR="006F5730" w:rsidRDefault="006F5730" w:rsidP="006F5730">
      <w:pPr>
        <w:widowControl w:val="0"/>
        <w:autoSpaceDE w:val="0"/>
        <w:autoSpaceDN w:val="0"/>
        <w:adjustRightInd w:val="0"/>
        <w:ind w:left="2160" w:hanging="720"/>
      </w:pPr>
      <w:r>
        <w:t>2)</w:t>
      </w:r>
      <w:r>
        <w:tab/>
        <w:t xml:space="preserve">The kind of work suitable to his skill, training or experience is available only on a part-time basis, and he is not reasonably qualified for available full-time work; and, </w:t>
      </w:r>
    </w:p>
    <w:p w:rsidR="00883609" w:rsidRDefault="00883609" w:rsidP="006F5730">
      <w:pPr>
        <w:widowControl w:val="0"/>
        <w:autoSpaceDE w:val="0"/>
        <w:autoSpaceDN w:val="0"/>
        <w:adjustRightInd w:val="0"/>
        <w:ind w:left="1440" w:hanging="720"/>
      </w:pPr>
    </w:p>
    <w:p w:rsidR="006F5730" w:rsidRDefault="006F5730" w:rsidP="006F5730">
      <w:pPr>
        <w:widowControl w:val="0"/>
        <w:autoSpaceDE w:val="0"/>
        <w:autoSpaceDN w:val="0"/>
        <w:adjustRightInd w:val="0"/>
        <w:ind w:left="1440" w:hanging="720"/>
      </w:pPr>
      <w:r>
        <w:t>b)</w:t>
      </w:r>
      <w:r>
        <w:tab/>
        <w:t xml:space="preserve">He is seeking work in an area where a labor market for the part-time work applicable to him and suitable to his skill, training or experience normally exists; and, </w:t>
      </w:r>
    </w:p>
    <w:p w:rsidR="00883609" w:rsidRDefault="00883609" w:rsidP="006F5730">
      <w:pPr>
        <w:widowControl w:val="0"/>
        <w:autoSpaceDE w:val="0"/>
        <w:autoSpaceDN w:val="0"/>
        <w:adjustRightInd w:val="0"/>
        <w:ind w:left="1440" w:hanging="720"/>
      </w:pPr>
    </w:p>
    <w:p w:rsidR="006F5730" w:rsidRDefault="006F5730" w:rsidP="006F5730">
      <w:pPr>
        <w:widowControl w:val="0"/>
        <w:autoSpaceDE w:val="0"/>
        <w:autoSpaceDN w:val="0"/>
        <w:adjustRightInd w:val="0"/>
        <w:ind w:left="1440" w:hanging="720"/>
      </w:pPr>
      <w:r>
        <w:t>c)</w:t>
      </w:r>
      <w:r>
        <w:tab/>
        <w:t xml:space="preserve">He has a reasonable possibility of securing that part-time work suitable to his skill, training or experience. </w:t>
      </w:r>
    </w:p>
    <w:p w:rsidR="00464CF1" w:rsidRDefault="00464CF1" w:rsidP="006F5730">
      <w:pPr>
        <w:widowControl w:val="0"/>
        <w:autoSpaceDE w:val="0"/>
        <w:autoSpaceDN w:val="0"/>
        <w:adjustRightInd w:val="0"/>
        <w:ind w:left="1440" w:hanging="720"/>
      </w:pPr>
    </w:p>
    <w:p w:rsidR="006F5730" w:rsidRDefault="006F5730" w:rsidP="006F5730">
      <w:pPr>
        <w:widowControl w:val="0"/>
        <w:autoSpaceDE w:val="0"/>
        <w:autoSpaceDN w:val="0"/>
        <w:adjustRightInd w:val="0"/>
        <w:ind w:left="2160" w:hanging="720"/>
      </w:pPr>
      <w:r>
        <w:tab/>
        <w:t xml:space="preserve">Example:  The claimant is the single parent of a school age child. While otherwise suitable, full-time work exists for a person with his skill, training or experience, the claimant believes that it is in the best interest of his child that he be with the child when the child is not in school. This claimant would not be eligible for benefits, for he unduly restricts his availability to part-time work based on a personal preference. The alternative of child care arrangements would allow this claimant to work full-time. </w:t>
      </w:r>
    </w:p>
    <w:p w:rsidR="006F5730" w:rsidRDefault="006F5730" w:rsidP="006F5730">
      <w:pPr>
        <w:widowControl w:val="0"/>
        <w:autoSpaceDE w:val="0"/>
        <w:autoSpaceDN w:val="0"/>
        <w:adjustRightInd w:val="0"/>
        <w:ind w:left="2160" w:hanging="720"/>
      </w:pPr>
    </w:p>
    <w:p w:rsidR="006F5730" w:rsidRDefault="006F5730" w:rsidP="006F5730">
      <w:pPr>
        <w:widowControl w:val="0"/>
        <w:autoSpaceDE w:val="0"/>
        <w:autoSpaceDN w:val="0"/>
        <w:adjustRightInd w:val="0"/>
        <w:ind w:left="1440" w:hanging="720"/>
      </w:pPr>
      <w:r>
        <w:t xml:space="preserve">(Source:  Added at 14 Ill. Reg. 18466, effective November 5, 1990) </w:t>
      </w:r>
    </w:p>
    <w:sectPr w:rsidR="006F5730" w:rsidSect="006F573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F5730"/>
    <w:rsid w:val="00464CF1"/>
    <w:rsid w:val="004B23DD"/>
    <w:rsid w:val="0050797B"/>
    <w:rsid w:val="005C3366"/>
    <w:rsid w:val="006C54E0"/>
    <w:rsid w:val="006F5730"/>
    <w:rsid w:val="00883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2865</vt:lpstr>
    </vt:vector>
  </TitlesOfParts>
  <Company>State of Illinois</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2865</dc:title>
  <dc:subject/>
  <dc:creator>Illinois General Assembly</dc:creator>
  <cp:keywords/>
  <dc:description/>
  <cp:lastModifiedBy>Roberts, John</cp:lastModifiedBy>
  <cp:revision>3</cp:revision>
  <dcterms:created xsi:type="dcterms:W3CDTF">2012-06-21T20:14:00Z</dcterms:created>
  <dcterms:modified xsi:type="dcterms:W3CDTF">2012-06-21T20:14:00Z</dcterms:modified>
</cp:coreProperties>
</file>