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CC0" w:rsidRDefault="00D97CC0" w:rsidP="00D97CC0">
      <w:pPr>
        <w:widowControl w:val="0"/>
        <w:autoSpaceDE w:val="0"/>
        <w:autoSpaceDN w:val="0"/>
        <w:adjustRightInd w:val="0"/>
      </w:pPr>
      <w:bookmarkStart w:id="0" w:name="_GoBack"/>
      <w:bookmarkEnd w:id="0"/>
    </w:p>
    <w:p w:rsidR="00D97CC0" w:rsidRDefault="00D97CC0" w:rsidP="00D97CC0">
      <w:pPr>
        <w:widowControl w:val="0"/>
        <w:autoSpaceDE w:val="0"/>
        <w:autoSpaceDN w:val="0"/>
        <w:adjustRightInd w:val="0"/>
      </w:pPr>
      <w:r>
        <w:rPr>
          <w:b/>
          <w:bCs/>
        </w:rPr>
        <w:t>Section 2920.69  Jury Service</w:t>
      </w:r>
      <w:r>
        <w:t xml:space="preserve"> </w:t>
      </w:r>
    </w:p>
    <w:p w:rsidR="00D97CC0" w:rsidRDefault="00D97CC0" w:rsidP="00D97CC0">
      <w:pPr>
        <w:widowControl w:val="0"/>
        <w:autoSpaceDE w:val="0"/>
        <w:autoSpaceDN w:val="0"/>
        <w:adjustRightInd w:val="0"/>
      </w:pPr>
    </w:p>
    <w:p w:rsidR="00D97CC0" w:rsidRDefault="00D97CC0" w:rsidP="00D97CC0">
      <w:pPr>
        <w:widowControl w:val="0"/>
        <w:autoSpaceDE w:val="0"/>
        <w:autoSpaceDN w:val="0"/>
        <w:adjustRightInd w:val="0"/>
        <w:ind w:left="1440" w:hanging="720"/>
      </w:pPr>
      <w:r>
        <w:t>a)</w:t>
      </w:r>
      <w:r>
        <w:tab/>
        <w:t xml:space="preserve">Compensation paid for mandatory jury service (see 56 Ill. Adm. Code 2732.210) is not remuneration for personal services and, therefore, shall not constitute wages for the purpose of Section 402 of the Act nor shall mandatory jury service constitute bona fide work for the purpose of Section 607 of the Act. </w:t>
      </w:r>
    </w:p>
    <w:p w:rsidR="00BB266A" w:rsidRDefault="00BB266A" w:rsidP="00D97CC0">
      <w:pPr>
        <w:widowControl w:val="0"/>
        <w:autoSpaceDE w:val="0"/>
        <w:autoSpaceDN w:val="0"/>
        <w:adjustRightInd w:val="0"/>
        <w:ind w:left="1440" w:hanging="720"/>
      </w:pPr>
    </w:p>
    <w:p w:rsidR="00D97CC0" w:rsidRDefault="00D97CC0" w:rsidP="00D97CC0">
      <w:pPr>
        <w:widowControl w:val="0"/>
        <w:autoSpaceDE w:val="0"/>
        <w:autoSpaceDN w:val="0"/>
        <w:adjustRightInd w:val="0"/>
        <w:ind w:left="1440" w:hanging="720"/>
      </w:pPr>
      <w:r>
        <w:t>b)</w:t>
      </w:r>
      <w:r>
        <w:tab/>
        <w:t xml:space="preserve">Compensation paid for voluntary jury service, such as for a Coroner's jury, is remuneration for personal services and, therefore, does constitute wages for the purpose of Section 402 of the Act.  Such voluntary service also constitutes bona fide work for the purpose of Section 607 of the Act. </w:t>
      </w:r>
    </w:p>
    <w:p w:rsidR="00D97CC0" w:rsidRDefault="00D97CC0" w:rsidP="00D97CC0">
      <w:pPr>
        <w:widowControl w:val="0"/>
        <w:autoSpaceDE w:val="0"/>
        <w:autoSpaceDN w:val="0"/>
        <w:adjustRightInd w:val="0"/>
        <w:ind w:left="1440" w:hanging="720"/>
      </w:pPr>
    </w:p>
    <w:p w:rsidR="00D97CC0" w:rsidRDefault="00D97CC0" w:rsidP="00D97CC0">
      <w:pPr>
        <w:widowControl w:val="0"/>
        <w:autoSpaceDE w:val="0"/>
        <w:autoSpaceDN w:val="0"/>
        <w:adjustRightInd w:val="0"/>
        <w:ind w:left="1440" w:hanging="720"/>
      </w:pPr>
      <w:r>
        <w:t xml:space="preserve">(Source:  Added at 15 Ill. Reg. 11416, effective July 30, 1991) </w:t>
      </w:r>
    </w:p>
    <w:sectPr w:rsidR="00D97CC0" w:rsidSect="00D97C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7CC0"/>
    <w:rsid w:val="00193636"/>
    <w:rsid w:val="005C3366"/>
    <w:rsid w:val="00A658AD"/>
    <w:rsid w:val="00BB266A"/>
    <w:rsid w:val="00CA71A0"/>
    <w:rsid w:val="00D9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