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B2" w:rsidRDefault="007146B2" w:rsidP="007146B2">
      <w:pPr>
        <w:widowControl w:val="0"/>
        <w:autoSpaceDE w:val="0"/>
        <w:autoSpaceDN w:val="0"/>
        <w:adjustRightInd w:val="0"/>
      </w:pPr>
    </w:p>
    <w:p w:rsidR="007146B2" w:rsidRDefault="007146B2" w:rsidP="007146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6000.230  Hydraulic Systems</w:t>
      </w:r>
      <w:r>
        <w:t xml:space="preserve"> </w:t>
      </w:r>
    </w:p>
    <w:p w:rsidR="007146B2" w:rsidRDefault="007146B2" w:rsidP="007146B2">
      <w:pPr>
        <w:widowControl w:val="0"/>
        <w:autoSpaceDE w:val="0"/>
        <w:autoSpaceDN w:val="0"/>
        <w:adjustRightInd w:val="0"/>
      </w:pPr>
    </w:p>
    <w:p w:rsidR="007146B2" w:rsidRDefault="007146B2" w:rsidP="007146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Hydraulic systems and related equipment used in connection with amusement rides or amusement attractions shall be maintained per manufacturers specifications to </w:t>
      </w:r>
      <w:r w:rsidR="000E4A8D">
        <w:t>ensure</w:t>
      </w:r>
      <w:r>
        <w:t xml:space="preserve"> safe operation at all times. </w:t>
      </w:r>
    </w:p>
    <w:p w:rsidR="00C46637" w:rsidRDefault="00C46637" w:rsidP="00B36852">
      <w:pPr>
        <w:widowControl w:val="0"/>
        <w:autoSpaceDE w:val="0"/>
        <w:autoSpaceDN w:val="0"/>
        <w:adjustRightInd w:val="0"/>
      </w:pPr>
    </w:p>
    <w:p w:rsidR="007146B2" w:rsidRDefault="007146B2" w:rsidP="007146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systems shall have a manual lowering valve or bypass system. </w:t>
      </w:r>
    </w:p>
    <w:p w:rsidR="000E4A8D" w:rsidRDefault="000E4A8D" w:rsidP="00B368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A8D" w:rsidRDefault="000E4A8D" w:rsidP="007146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0E5D15">
        <w:t>19907</w:t>
      </w:r>
      <w:r>
        <w:t xml:space="preserve">, effective </w:t>
      </w:r>
      <w:r w:rsidR="000E5D15">
        <w:t>December 8, 2020</w:t>
      </w:r>
      <w:r>
        <w:t>)</w:t>
      </w:r>
    </w:p>
    <w:sectPr w:rsidR="000E4A8D" w:rsidSect="000E4A8D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8D" w:rsidRDefault="000E4A8D" w:rsidP="000E4A8D">
      <w:r>
        <w:separator/>
      </w:r>
    </w:p>
  </w:endnote>
  <w:endnote w:type="continuationSeparator" w:id="0">
    <w:p w:rsidR="000E4A8D" w:rsidRDefault="000E4A8D" w:rsidP="000E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8D" w:rsidRDefault="000E4A8D" w:rsidP="000E4A8D">
      <w:r>
        <w:separator/>
      </w:r>
    </w:p>
  </w:footnote>
  <w:footnote w:type="continuationSeparator" w:id="0">
    <w:p w:rsidR="000E4A8D" w:rsidRDefault="000E4A8D" w:rsidP="000E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6B2"/>
    <w:rsid w:val="000E4A8D"/>
    <w:rsid w:val="000E5D15"/>
    <w:rsid w:val="00592027"/>
    <w:rsid w:val="005C3366"/>
    <w:rsid w:val="00676088"/>
    <w:rsid w:val="00707C65"/>
    <w:rsid w:val="007146B2"/>
    <w:rsid w:val="007D706E"/>
    <w:rsid w:val="00B36852"/>
    <w:rsid w:val="00C4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ADFE37-2AF8-461E-A40A-37DD95FA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Lane, Arlene L.</cp:lastModifiedBy>
  <cp:revision>4</cp:revision>
  <dcterms:created xsi:type="dcterms:W3CDTF">2020-11-13T18:17:00Z</dcterms:created>
  <dcterms:modified xsi:type="dcterms:W3CDTF">2020-12-21T22:14:00Z</dcterms:modified>
</cp:coreProperties>
</file>