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7382" w14:textId="77777777" w:rsidR="0057037D" w:rsidRDefault="0057037D" w:rsidP="0057037D">
      <w:pPr>
        <w:widowControl w:val="0"/>
        <w:autoSpaceDE w:val="0"/>
        <w:autoSpaceDN w:val="0"/>
        <w:adjustRightInd w:val="0"/>
      </w:pPr>
    </w:p>
    <w:p w14:paraId="4FE441FB" w14:textId="776C7077" w:rsidR="0057037D" w:rsidRDefault="0057037D" w:rsidP="0057037D">
      <w:pPr>
        <w:widowControl w:val="0"/>
        <w:autoSpaceDE w:val="0"/>
        <w:autoSpaceDN w:val="0"/>
        <w:adjustRightInd w:val="0"/>
      </w:pPr>
      <w:r>
        <w:rPr>
          <w:b/>
          <w:bCs/>
        </w:rPr>
        <w:t xml:space="preserve">Section </w:t>
      </w:r>
      <w:proofErr w:type="gramStart"/>
      <w:r>
        <w:rPr>
          <w:b/>
          <w:bCs/>
        </w:rPr>
        <w:t>115.215  Criteria</w:t>
      </w:r>
      <w:proofErr w:type="gramEnd"/>
      <w:r>
        <w:rPr>
          <w:b/>
          <w:bCs/>
        </w:rPr>
        <w:t xml:space="preserve"> for </w:t>
      </w:r>
      <w:r w:rsidR="004B5C2D">
        <w:rPr>
          <w:b/>
          <w:bCs/>
        </w:rPr>
        <w:t xml:space="preserve">Termination </w:t>
      </w:r>
      <w:r w:rsidR="00794985">
        <w:rPr>
          <w:b/>
          <w:bCs/>
        </w:rPr>
        <w:t xml:space="preserve">from a </w:t>
      </w:r>
      <w:proofErr w:type="spellStart"/>
      <w:r w:rsidR="00794985">
        <w:rPr>
          <w:b/>
          <w:bCs/>
        </w:rPr>
        <w:t>CILA</w:t>
      </w:r>
      <w:proofErr w:type="spellEnd"/>
      <w:r w:rsidR="004B5C2D">
        <w:rPr>
          <w:b/>
          <w:bCs/>
        </w:rPr>
        <w:t xml:space="preserve"> A</w:t>
      </w:r>
      <w:r w:rsidR="00794985">
        <w:rPr>
          <w:b/>
          <w:bCs/>
        </w:rPr>
        <w:t>gency</w:t>
      </w:r>
    </w:p>
    <w:p w14:paraId="02C4086A" w14:textId="77777777" w:rsidR="00C43170" w:rsidRDefault="00C43170" w:rsidP="0057037D">
      <w:pPr>
        <w:widowControl w:val="0"/>
        <w:autoSpaceDE w:val="0"/>
        <w:autoSpaceDN w:val="0"/>
        <w:adjustRightInd w:val="0"/>
      </w:pPr>
    </w:p>
    <w:p w14:paraId="35836FE6" w14:textId="16236E0F" w:rsidR="0057037D" w:rsidRDefault="00C43170" w:rsidP="0057037D">
      <w:pPr>
        <w:widowControl w:val="0"/>
        <w:autoSpaceDE w:val="0"/>
        <w:autoSpaceDN w:val="0"/>
        <w:adjustRightInd w:val="0"/>
        <w:ind w:left="1440" w:hanging="720"/>
      </w:pPr>
      <w:r>
        <w:t>a</w:t>
      </w:r>
      <w:r w:rsidR="0057037D">
        <w:t>)</w:t>
      </w:r>
      <w:r w:rsidR="0057037D">
        <w:tab/>
        <w:t xml:space="preserve">The community support team shall consider recommending termination of </w:t>
      </w:r>
      <w:proofErr w:type="spellStart"/>
      <w:r w:rsidR="00102AC5">
        <w:t>CILA</w:t>
      </w:r>
      <w:proofErr w:type="spellEnd"/>
      <w:r w:rsidR="00102AC5">
        <w:t xml:space="preserve"> </w:t>
      </w:r>
      <w:r w:rsidR="0057037D">
        <w:t xml:space="preserve">services </w:t>
      </w:r>
      <w:r w:rsidR="00102AC5">
        <w:t>of</w:t>
      </w:r>
      <w:r w:rsidR="0057037D">
        <w:t xml:space="preserve"> an individual</w:t>
      </w:r>
      <w:r w:rsidR="00102AC5">
        <w:t xml:space="preserve"> </w:t>
      </w:r>
      <w:r w:rsidR="0057037D">
        <w:t xml:space="preserve">only if: </w:t>
      </w:r>
    </w:p>
    <w:p w14:paraId="0E68968A" w14:textId="77777777" w:rsidR="00935EBB" w:rsidRDefault="00935EBB" w:rsidP="00AB5133">
      <w:pPr>
        <w:widowControl w:val="0"/>
        <w:autoSpaceDE w:val="0"/>
        <w:autoSpaceDN w:val="0"/>
        <w:adjustRightInd w:val="0"/>
      </w:pPr>
    </w:p>
    <w:p w14:paraId="5D63D74A" w14:textId="77777777" w:rsidR="0057037D" w:rsidRDefault="0057037D" w:rsidP="0057037D">
      <w:pPr>
        <w:widowControl w:val="0"/>
        <w:autoSpaceDE w:val="0"/>
        <w:autoSpaceDN w:val="0"/>
        <w:adjustRightInd w:val="0"/>
        <w:ind w:left="2160" w:hanging="720"/>
      </w:pPr>
      <w:r>
        <w:t>1)</w:t>
      </w:r>
      <w:r>
        <w:tab/>
        <w:t xml:space="preserve">The medical needs of the individual cannot be met by the </w:t>
      </w:r>
      <w:proofErr w:type="spellStart"/>
      <w:r>
        <w:t>CILA</w:t>
      </w:r>
      <w:proofErr w:type="spellEnd"/>
      <w:r>
        <w:t xml:space="preserve"> program; or</w:t>
      </w:r>
    </w:p>
    <w:p w14:paraId="5A4723B3" w14:textId="77777777" w:rsidR="00935EBB" w:rsidRDefault="00935EBB" w:rsidP="00AB5133">
      <w:pPr>
        <w:widowControl w:val="0"/>
        <w:autoSpaceDE w:val="0"/>
        <w:autoSpaceDN w:val="0"/>
        <w:adjustRightInd w:val="0"/>
      </w:pPr>
    </w:p>
    <w:p w14:paraId="7631607E" w14:textId="77777777" w:rsidR="0057037D" w:rsidRDefault="0057037D" w:rsidP="00C43170">
      <w:pPr>
        <w:widowControl w:val="0"/>
        <w:autoSpaceDE w:val="0"/>
        <w:autoSpaceDN w:val="0"/>
        <w:adjustRightInd w:val="0"/>
        <w:ind w:left="2160" w:hanging="720"/>
      </w:pPr>
      <w:r>
        <w:t>2)</w:t>
      </w:r>
      <w:r>
        <w:tab/>
        <w:t>The behavior of an individual places the individual or others in</w:t>
      </w:r>
      <w:r w:rsidR="00C43170">
        <w:t xml:space="preserve"> serious danger; or</w:t>
      </w:r>
    </w:p>
    <w:p w14:paraId="5F4FB323" w14:textId="77777777" w:rsidR="00935EBB" w:rsidRDefault="00935EBB" w:rsidP="00AB5133">
      <w:pPr>
        <w:widowControl w:val="0"/>
        <w:autoSpaceDE w:val="0"/>
        <w:autoSpaceDN w:val="0"/>
        <w:adjustRightInd w:val="0"/>
      </w:pPr>
    </w:p>
    <w:p w14:paraId="0F983F2D" w14:textId="77777777" w:rsidR="0057037D" w:rsidRDefault="0057037D" w:rsidP="00C43170">
      <w:pPr>
        <w:widowControl w:val="0"/>
        <w:autoSpaceDE w:val="0"/>
        <w:autoSpaceDN w:val="0"/>
        <w:adjustRightInd w:val="0"/>
        <w:ind w:left="2160" w:hanging="720"/>
      </w:pPr>
      <w:r>
        <w:t>3)</w:t>
      </w:r>
      <w:r>
        <w:tab/>
        <w:t>The individual is to be transferred to a program offered by another agency and the transfer has been agreed upon by the individual, the individual's guardian, the transferring agency</w:t>
      </w:r>
      <w:r w:rsidR="0041438A">
        <w:t>,</w:t>
      </w:r>
      <w:r>
        <w:t xml:space="preserve"> and the receiving agency; or </w:t>
      </w:r>
    </w:p>
    <w:p w14:paraId="5EBC65AE" w14:textId="77777777" w:rsidR="00935EBB" w:rsidRDefault="00935EBB" w:rsidP="00AB5133">
      <w:pPr>
        <w:widowControl w:val="0"/>
        <w:autoSpaceDE w:val="0"/>
        <w:autoSpaceDN w:val="0"/>
        <w:adjustRightInd w:val="0"/>
      </w:pPr>
    </w:p>
    <w:p w14:paraId="7C95B739" w14:textId="77777777" w:rsidR="0057037D" w:rsidRDefault="0057037D" w:rsidP="00C43170">
      <w:pPr>
        <w:widowControl w:val="0"/>
        <w:autoSpaceDE w:val="0"/>
        <w:autoSpaceDN w:val="0"/>
        <w:adjustRightInd w:val="0"/>
        <w:ind w:left="2160" w:hanging="720"/>
      </w:pPr>
      <w:r>
        <w:t>4)</w:t>
      </w:r>
      <w:r>
        <w:tab/>
        <w:t xml:space="preserve">The individual no longer benefits from </w:t>
      </w:r>
      <w:proofErr w:type="spellStart"/>
      <w:r>
        <w:t>CILA</w:t>
      </w:r>
      <w:proofErr w:type="spellEnd"/>
      <w:r>
        <w:t xml:space="preserve"> services. </w:t>
      </w:r>
    </w:p>
    <w:p w14:paraId="16A2FEF2" w14:textId="168ED3B8" w:rsidR="00935EBB" w:rsidRDefault="00935EBB" w:rsidP="00AB5133">
      <w:pPr>
        <w:widowControl w:val="0"/>
        <w:autoSpaceDE w:val="0"/>
        <w:autoSpaceDN w:val="0"/>
        <w:adjustRightInd w:val="0"/>
      </w:pPr>
    </w:p>
    <w:p w14:paraId="674413DB" w14:textId="77777777" w:rsidR="00E371D2" w:rsidRPr="00E371D2" w:rsidRDefault="00E371D2" w:rsidP="00E371D2">
      <w:pPr>
        <w:autoSpaceDE w:val="0"/>
        <w:autoSpaceDN w:val="0"/>
        <w:ind w:left="1440" w:hanging="720"/>
        <w:contextualSpacing/>
      </w:pPr>
      <w:r w:rsidRPr="00E371D2">
        <w:t>b)</w:t>
      </w:r>
      <w:r w:rsidRPr="00E371D2">
        <w:tab/>
        <w:t xml:space="preserve">A notice of termination issued by a </w:t>
      </w:r>
      <w:proofErr w:type="spellStart"/>
      <w:r w:rsidRPr="00E371D2">
        <w:t>CILA</w:t>
      </w:r>
      <w:proofErr w:type="spellEnd"/>
      <w:r w:rsidRPr="00E371D2">
        <w:t xml:space="preserve"> provider must:</w:t>
      </w:r>
    </w:p>
    <w:p w14:paraId="39BA9971" w14:textId="77777777" w:rsidR="00E371D2" w:rsidRPr="00E371D2" w:rsidRDefault="00E371D2" w:rsidP="00AB5133">
      <w:pPr>
        <w:autoSpaceDE w:val="0"/>
        <w:autoSpaceDN w:val="0"/>
        <w:contextualSpacing/>
      </w:pPr>
    </w:p>
    <w:p w14:paraId="469D5892" w14:textId="4E24710B" w:rsidR="00E371D2" w:rsidRPr="00E371D2" w:rsidRDefault="00E371D2" w:rsidP="00E371D2">
      <w:pPr>
        <w:autoSpaceDE w:val="0"/>
        <w:autoSpaceDN w:val="0"/>
        <w:ind w:left="2160" w:hanging="720"/>
        <w:contextualSpacing/>
      </w:pPr>
      <w:r w:rsidRPr="00E371D2">
        <w:t>1)</w:t>
      </w:r>
      <w:r>
        <w:tab/>
      </w:r>
      <w:r w:rsidRPr="00E371D2">
        <w:t xml:space="preserve">Be in writing; </w:t>
      </w:r>
    </w:p>
    <w:p w14:paraId="1D5BAEAF" w14:textId="77777777" w:rsidR="00E371D2" w:rsidRPr="00E371D2" w:rsidRDefault="00E371D2" w:rsidP="00AB5133">
      <w:pPr>
        <w:autoSpaceDE w:val="0"/>
        <w:autoSpaceDN w:val="0"/>
        <w:contextualSpacing/>
      </w:pPr>
    </w:p>
    <w:p w14:paraId="61493AA7" w14:textId="29C4835A" w:rsidR="00E371D2" w:rsidRPr="00E371D2" w:rsidRDefault="00E371D2" w:rsidP="00E371D2">
      <w:pPr>
        <w:autoSpaceDE w:val="0"/>
        <w:autoSpaceDN w:val="0"/>
        <w:ind w:left="2160" w:hanging="720"/>
        <w:contextualSpacing/>
      </w:pPr>
      <w:r w:rsidRPr="00E371D2">
        <w:t>2)</w:t>
      </w:r>
      <w:r>
        <w:tab/>
      </w:r>
      <w:r w:rsidRPr="00E371D2">
        <w:t>Be sent to the Individual and guardian;</w:t>
      </w:r>
    </w:p>
    <w:p w14:paraId="515BF2A8" w14:textId="77777777" w:rsidR="00E371D2" w:rsidRPr="00E371D2" w:rsidRDefault="00E371D2" w:rsidP="00AB5133">
      <w:pPr>
        <w:autoSpaceDE w:val="0"/>
        <w:autoSpaceDN w:val="0"/>
        <w:contextualSpacing/>
      </w:pPr>
    </w:p>
    <w:p w14:paraId="4F78F6A4" w14:textId="779E27C7" w:rsidR="00E371D2" w:rsidRPr="00E371D2" w:rsidRDefault="00E371D2" w:rsidP="00E371D2">
      <w:pPr>
        <w:autoSpaceDE w:val="0"/>
        <w:autoSpaceDN w:val="0"/>
        <w:ind w:left="2160" w:hanging="720"/>
        <w:contextualSpacing/>
      </w:pPr>
      <w:r w:rsidRPr="00E371D2">
        <w:t>3)</w:t>
      </w:r>
      <w:r>
        <w:tab/>
      </w:r>
      <w:r w:rsidRPr="00E371D2">
        <w:t xml:space="preserve">Include a time frame for the action; </w:t>
      </w:r>
    </w:p>
    <w:p w14:paraId="6E9AC2B9" w14:textId="77777777" w:rsidR="00E371D2" w:rsidRPr="00E371D2" w:rsidRDefault="00E371D2" w:rsidP="00AB5133">
      <w:pPr>
        <w:autoSpaceDE w:val="0"/>
        <w:autoSpaceDN w:val="0"/>
        <w:contextualSpacing/>
      </w:pPr>
    </w:p>
    <w:p w14:paraId="422D288C" w14:textId="1A2E15C5" w:rsidR="00E371D2" w:rsidRPr="00E371D2" w:rsidRDefault="00E371D2" w:rsidP="00E371D2">
      <w:pPr>
        <w:autoSpaceDE w:val="0"/>
        <w:autoSpaceDN w:val="0"/>
        <w:ind w:left="2160" w:hanging="720"/>
        <w:contextualSpacing/>
      </w:pPr>
      <w:r w:rsidRPr="00E371D2">
        <w:t>4)</w:t>
      </w:r>
      <w:r>
        <w:tab/>
      </w:r>
      <w:r w:rsidRPr="00E371D2">
        <w:t xml:space="preserve">Provide a clear statement of the action to be taken; </w:t>
      </w:r>
    </w:p>
    <w:p w14:paraId="597947B8" w14:textId="77777777" w:rsidR="00E371D2" w:rsidRPr="00E371D2" w:rsidRDefault="00E371D2" w:rsidP="00AB5133">
      <w:pPr>
        <w:autoSpaceDE w:val="0"/>
        <w:autoSpaceDN w:val="0"/>
        <w:contextualSpacing/>
      </w:pPr>
    </w:p>
    <w:p w14:paraId="1CC134EA" w14:textId="7BB3135D" w:rsidR="00E371D2" w:rsidRPr="00E371D2" w:rsidRDefault="00E371D2" w:rsidP="00E371D2">
      <w:pPr>
        <w:autoSpaceDE w:val="0"/>
        <w:autoSpaceDN w:val="0"/>
        <w:ind w:left="2160" w:hanging="720"/>
        <w:contextualSpacing/>
      </w:pPr>
      <w:r w:rsidRPr="00E371D2">
        <w:t>5)</w:t>
      </w:r>
      <w:r>
        <w:tab/>
      </w:r>
      <w:r w:rsidRPr="00E371D2">
        <w:t>Provide a clear statement of the reason for the action; and</w:t>
      </w:r>
    </w:p>
    <w:p w14:paraId="3B17AB08" w14:textId="77777777" w:rsidR="00E371D2" w:rsidRPr="00E371D2" w:rsidRDefault="00E371D2" w:rsidP="00AB5133">
      <w:pPr>
        <w:autoSpaceDE w:val="0"/>
        <w:autoSpaceDN w:val="0"/>
        <w:contextualSpacing/>
      </w:pPr>
    </w:p>
    <w:p w14:paraId="16092A53" w14:textId="39FE0573" w:rsidR="00E371D2" w:rsidRPr="00E371D2" w:rsidRDefault="00E371D2" w:rsidP="00E371D2">
      <w:pPr>
        <w:autoSpaceDE w:val="0"/>
        <w:autoSpaceDN w:val="0"/>
        <w:ind w:left="2160" w:hanging="720"/>
        <w:contextualSpacing/>
      </w:pPr>
      <w:r w:rsidRPr="00E371D2">
        <w:t>6)</w:t>
      </w:r>
      <w:r>
        <w:tab/>
      </w:r>
      <w:r w:rsidRPr="00E371D2">
        <w:t xml:space="preserve">Include a complete statement of the Individual's right to appeal, including the provider's grievance process. </w:t>
      </w:r>
    </w:p>
    <w:p w14:paraId="290EC387" w14:textId="77777777" w:rsidR="00E371D2" w:rsidRDefault="00E371D2" w:rsidP="00AB5133">
      <w:pPr>
        <w:widowControl w:val="0"/>
        <w:autoSpaceDE w:val="0"/>
        <w:autoSpaceDN w:val="0"/>
        <w:adjustRightInd w:val="0"/>
      </w:pPr>
    </w:p>
    <w:p w14:paraId="061B397F" w14:textId="443E1603" w:rsidR="00C43170" w:rsidRDefault="00E371D2" w:rsidP="00C43170">
      <w:pPr>
        <w:widowControl w:val="0"/>
        <w:autoSpaceDE w:val="0"/>
        <w:autoSpaceDN w:val="0"/>
        <w:adjustRightInd w:val="0"/>
        <w:ind w:left="1440" w:hanging="720"/>
      </w:pPr>
      <w:r>
        <w:t>c</w:t>
      </w:r>
      <w:r w:rsidR="0057037D">
        <w:t>)</w:t>
      </w:r>
      <w:r w:rsidR="0057037D">
        <w:tab/>
        <w:t xml:space="preserve">Termination of services shall occur only if the termination recommendation has been approved by the Department.  For individuals enrolled in the Department's Medicaid </w:t>
      </w:r>
      <w:proofErr w:type="spellStart"/>
      <w:r w:rsidR="00102AC5">
        <w:t>DDD</w:t>
      </w:r>
      <w:proofErr w:type="spellEnd"/>
      <w:r w:rsidR="0057037D">
        <w:t xml:space="preserve"> Waiver, termination of services is subject to review according to 59 Ill. Adm. Code 120</w:t>
      </w:r>
      <w:r w:rsidR="00C43170">
        <w:t>.</w:t>
      </w:r>
      <w:r>
        <w:t xml:space="preserve">  </w:t>
      </w:r>
      <w:r w:rsidRPr="00E371D2">
        <w:t xml:space="preserve">For individuals not enrolled in the Department's Medicaid </w:t>
      </w:r>
      <w:proofErr w:type="spellStart"/>
      <w:r w:rsidRPr="00E371D2">
        <w:t>DDD</w:t>
      </w:r>
      <w:proofErr w:type="spellEnd"/>
      <w:r w:rsidRPr="00E371D2">
        <w:t xml:space="preserve"> Waiver, termination of services shall be addressed as indicated in Section 115.250(c).</w:t>
      </w:r>
    </w:p>
    <w:p w14:paraId="5D797DB9" w14:textId="77777777" w:rsidR="00935EBB" w:rsidRDefault="00935EBB" w:rsidP="00AB5133">
      <w:pPr>
        <w:widowControl w:val="0"/>
        <w:autoSpaceDE w:val="0"/>
        <w:autoSpaceDN w:val="0"/>
        <w:adjustRightInd w:val="0"/>
      </w:pPr>
    </w:p>
    <w:p w14:paraId="18D91214" w14:textId="3AA9BC65" w:rsidR="0057037D" w:rsidRDefault="00E371D2" w:rsidP="0057037D">
      <w:pPr>
        <w:widowControl w:val="0"/>
        <w:autoSpaceDE w:val="0"/>
        <w:autoSpaceDN w:val="0"/>
        <w:adjustRightInd w:val="0"/>
        <w:ind w:left="1440" w:hanging="720"/>
      </w:pPr>
      <w:r>
        <w:t>d</w:t>
      </w:r>
      <w:r w:rsidR="0057037D">
        <w:t>)</w:t>
      </w:r>
      <w:r w:rsidR="0057037D">
        <w:tab/>
      </w:r>
      <w:r w:rsidR="006B0902">
        <w:t>Absences</w:t>
      </w:r>
      <w:r w:rsidR="00102AC5">
        <w:t>.</w:t>
      </w:r>
      <w:r w:rsidR="0057037D">
        <w:t xml:space="preserve"> </w:t>
      </w:r>
    </w:p>
    <w:p w14:paraId="5A974402" w14:textId="77777777" w:rsidR="00935EBB" w:rsidRDefault="00935EBB" w:rsidP="00AB5133">
      <w:pPr>
        <w:widowControl w:val="0"/>
        <w:autoSpaceDE w:val="0"/>
        <w:autoSpaceDN w:val="0"/>
        <w:adjustRightInd w:val="0"/>
      </w:pPr>
    </w:p>
    <w:p w14:paraId="7818EA26" w14:textId="3A86CCC7" w:rsidR="0057037D" w:rsidRDefault="0057037D" w:rsidP="00AB5133">
      <w:pPr>
        <w:widowControl w:val="0"/>
        <w:autoSpaceDE w:val="0"/>
        <w:autoSpaceDN w:val="0"/>
        <w:adjustRightInd w:val="0"/>
        <w:ind w:left="2160"/>
      </w:pPr>
      <w:r>
        <w:t xml:space="preserve">Whenever individuals are required to be absent from a living arrangement for an extended period of time, </w:t>
      </w:r>
      <w:r w:rsidR="00C43170">
        <w:t xml:space="preserve">a </w:t>
      </w:r>
      <w:proofErr w:type="spellStart"/>
      <w:r w:rsidR="00C43170">
        <w:t>CILA</w:t>
      </w:r>
      <w:proofErr w:type="spellEnd"/>
      <w:r>
        <w:t xml:space="preserve"> agency shall not consider </w:t>
      </w:r>
      <w:r w:rsidR="00C43170" w:rsidRPr="00CD2382">
        <w:t>this absence as a reason for</w:t>
      </w:r>
      <w:r w:rsidR="00C43170">
        <w:t xml:space="preserve"> </w:t>
      </w:r>
      <w:r>
        <w:t>termination of services</w:t>
      </w:r>
      <w:r w:rsidR="00C43170" w:rsidRPr="00CD2382">
        <w:t xml:space="preserve">.  </w:t>
      </w:r>
      <w:proofErr w:type="spellStart"/>
      <w:r w:rsidR="00C43170" w:rsidRPr="00CD2382">
        <w:t>CILA</w:t>
      </w:r>
      <w:proofErr w:type="spellEnd"/>
      <w:r w:rsidR="00C43170" w:rsidRPr="00CD2382">
        <w:t xml:space="preserve"> providers shall protect individual’s rights as outlined in Section 115.250(c) and are </w:t>
      </w:r>
      <w:r w:rsidR="00C43170" w:rsidRPr="00CD2382">
        <w:lastRenderedPageBreak/>
        <w:t>therefore prohibited from coercing, restricting, or imposing any type of consequence on an individual who chooses to visit their family, friends or other persons important to the individual as documented in the individual’s Personal Plan and Implementation Strategy.</w:t>
      </w:r>
      <w:r>
        <w:t xml:space="preserve"> </w:t>
      </w:r>
    </w:p>
    <w:p w14:paraId="18790F2A" w14:textId="4127B833" w:rsidR="0057037D" w:rsidRDefault="0057037D" w:rsidP="00AB5133">
      <w:pPr>
        <w:widowControl w:val="0"/>
        <w:autoSpaceDE w:val="0"/>
        <w:autoSpaceDN w:val="0"/>
        <w:adjustRightInd w:val="0"/>
      </w:pPr>
    </w:p>
    <w:p w14:paraId="77476D76" w14:textId="20460634" w:rsidR="0057037D" w:rsidRDefault="00C43170" w:rsidP="0057037D">
      <w:pPr>
        <w:widowControl w:val="0"/>
        <w:autoSpaceDE w:val="0"/>
        <w:autoSpaceDN w:val="0"/>
        <w:adjustRightInd w:val="0"/>
        <w:ind w:left="1440" w:hanging="720"/>
      </w:pPr>
      <w:r>
        <w:t>(Source:  Amended at 4</w:t>
      </w:r>
      <w:r w:rsidR="006D745B">
        <w:t>7</w:t>
      </w:r>
      <w:r>
        <w:t xml:space="preserve"> Ill. Reg. </w:t>
      </w:r>
      <w:r w:rsidR="002B676D">
        <w:t>8485</w:t>
      </w:r>
      <w:r>
        <w:t xml:space="preserve">, effective </w:t>
      </w:r>
      <w:r w:rsidR="002B676D">
        <w:t>May 31, 2023</w:t>
      </w:r>
      <w:r>
        <w:t>)</w:t>
      </w:r>
    </w:p>
    <w:sectPr w:rsidR="0057037D" w:rsidSect="005703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037D"/>
    <w:rsid w:val="000C1925"/>
    <w:rsid w:val="000E14E4"/>
    <w:rsid w:val="00102AC5"/>
    <w:rsid w:val="001E130D"/>
    <w:rsid w:val="002B676D"/>
    <w:rsid w:val="0041438A"/>
    <w:rsid w:val="004A69E3"/>
    <w:rsid w:val="004B5C2D"/>
    <w:rsid w:val="0057037D"/>
    <w:rsid w:val="005C3366"/>
    <w:rsid w:val="00683BCD"/>
    <w:rsid w:val="006B0902"/>
    <w:rsid w:val="006D745B"/>
    <w:rsid w:val="00794985"/>
    <w:rsid w:val="00811F84"/>
    <w:rsid w:val="00901E88"/>
    <w:rsid w:val="00935EBB"/>
    <w:rsid w:val="00AB5133"/>
    <w:rsid w:val="00C43170"/>
    <w:rsid w:val="00C73422"/>
    <w:rsid w:val="00C80146"/>
    <w:rsid w:val="00E3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7B11CB"/>
  <w15:docId w15:val="{C8DD596D-0E20-47BC-BCDB-1E76F0CE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3170"/>
    <w:pPr>
      <w:tabs>
        <w:tab w:val="center" w:pos="4320"/>
        <w:tab w:val="right" w:pos="8640"/>
      </w:tabs>
    </w:pPr>
  </w:style>
  <w:style w:type="character" w:customStyle="1" w:styleId="HeaderChar">
    <w:name w:val="Header Char"/>
    <w:basedOn w:val="DefaultParagraphFont"/>
    <w:link w:val="Header"/>
    <w:uiPriority w:val="99"/>
    <w:rsid w:val="00C43170"/>
    <w:rPr>
      <w:sz w:val="24"/>
      <w:szCs w:val="24"/>
    </w:rPr>
  </w:style>
  <w:style w:type="paragraph" w:styleId="ListParagraph">
    <w:name w:val="List Paragraph"/>
    <w:basedOn w:val="Normal"/>
    <w:uiPriority w:val="34"/>
    <w:qFormat/>
    <w:rsid w:val="00C43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5</cp:revision>
  <dcterms:created xsi:type="dcterms:W3CDTF">2023-05-23T13:44:00Z</dcterms:created>
  <dcterms:modified xsi:type="dcterms:W3CDTF">2023-06-16T15:09:00Z</dcterms:modified>
</cp:coreProperties>
</file>