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EE4" w:rsidRDefault="00231EE4" w:rsidP="00231EE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31EE4" w:rsidRDefault="00231EE4" w:rsidP="00231EE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115.450  Non-transferability of license</w:t>
      </w:r>
      <w:r>
        <w:t xml:space="preserve"> </w:t>
      </w:r>
    </w:p>
    <w:p w:rsidR="00231EE4" w:rsidRDefault="00231EE4" w:rsidP="00231EE4">
      <w:pPr>
        <w:widowControl w:val="0"/>
        <w:autoSpaceDE w:val="0"/>
        <w:autoSpaceDN w:val="0"/>
        <w:adjustRightInd w:val="0"/>
      </w:pPr>
    </w:p>
    <w:p w:rsidR="00231EE4" w:rsidRDefault="00231EE4" w:rsidP="00231EE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license is not assignable or transferable. </w:t>
      </w:r>
    </w:p>
    <w:p w:rsidR="00875106" w:rsidRDefault="00875106" w:rsidP="00231EE4">
      <w:pPr>
        <w:widowControl w:val="0"/>
        <w:autoSpaceDE w:val="0"/>
        <w:autoSpaceDN w:val="0"/>
        <w:adjustRightInd w:val="0"/>
        <w:ind w:left="1440" w:hanging="720"/>
      </w:pPr>
    </w:p>
    <w:p w:rsidR="00231EE4" w:rsidRDefault="00231EE4" w:rsidP="00231EE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Discontinuation of operations causes the license to be void. </w:t>
      </w:r>
    </w:p>
    <w:p w:rsidR="00875106" w:rsidRDefault="00875106" w:rsidP="00231EE4">
      <w:pPr>
        <w:widowControl w:val="0"/>
        <w:autoSpaceDE w:val="0"/>
        <w:autoSpaceDN w:val="0"/>
        <w:adjustRightInd w:val="0"/>
        <w:ind w:left="1440" w:hanging="720"/>
      </w:pPr>
    </w:p>
    <w:p w:rsidR="00231EE4" w:rsidRDefault="00231EE4" w:rsidP="00231EE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License documents and all copies shall remain Department property and shall be returned by the agency within 10 days after notifying the Department of a change in ownership, or if the license is revoked or modified. </w:t>
      </w:r>
    </w:p>
    <w:p w:rsidR="00231EE4" w:rsidRDefault="00231EE4" w:rsidP="00231EE4">
      <w:pPr>
        <w:widowControl w:val="0"/>
        <w:autoSpaceDE w:val="0"/>
        <w:autoSpaceDN w:val="0"/>
        <w:adjustRightInd w:val="0"/>
        <w:ind w:left="1440" w:hanging="720"/>
      </w:pPr>
    </w:p>
    <w:p w:rsidR="00231EE4" w:rsidRDefault="00231EE4" w:rsidP="00505B01">
      <w:pPr>
        <w:widowControl w:val="0"/>
        <w:autoSpaceDE w:val="0"/>
        <w:autoSpaceDN w:val="0"/>
        <w:adjustRightInd w:val="0"/>
        <w:ind w:left="720"/>
      </w:pPr>
      <w:r>
        <w:t xml:space="preserve">(Source:  Former Section 115.450 renumbered to Section 115.460 and former Section 115.440 renumbered to Section 115.450 at 23 Ill. Reg. 9791, effective August 13, 1999) </w:t>
      </w:r>
    </w:p>
    <w:sectPr w:rsidR="00231EE4" w:rsidSect="00231E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1EE4"/>
    <w:rsid w:val="00231EE4"/>
    <w:rsid w:val="003046C7"/>
    <w:rsid w:val="00505B01"/>
    <w:rsid w:val="005C3366"/>
    <w:rsid w:val="00875106"/>
    <w:rsid w:val="00BF3DD8"/>
    <w:rsid w:val="00F8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115</vt:lpstr>
    </vt:vector>
  </TitlesOfParts>
  <Company>State of Illinois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115</dc:title>
  <dc:subject/>
  <dc:creator>Illinois General Assembly</dc:creator>
  <cp:keywords/>
  <dc:description/>
  <cp:lastModifiedBy>Roberts, John</cp:lastModifiedBy>
  <cp:revision>3</cp:revision>
  <dcterms:created xsi:type="dcterms:W3CDTF">2012-06-21T20:30:00Z</dcterms:created>
  <dcterms:modified xsi:type="dcterms:W3CDTF">2012-06-21T20:30:00Z</dcterms:modified>
</cp:coreProperties>
</file>