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CD55" w14:textId="77777777" w:rsidR="000174EB" w:rsidRDefault="000174EB" w:rsidP="00093935"/>
    <w:p w14:paraId="64E4F185" w14:textId="44A27E5E" w:rsidR="00C81A99" w:rsidRPr="00C81A99" w:rsidRDefault="00C81A99" w:rsidP="00C81A99">
      <w:pPr>
        <w:rPr>
          <w:b/>
        </w:rPr>
      </w:pPr>
      <w:r w:rsidRPr="00C81A99">
        <w:rPr>
          <w:b/>
        </w:rPr>
        <w:t xml:space="preserve">Section </w:t>
      </w:r>
      <w:proofErr w:type="gramStart"/>
      <w:r w:rsidRPr="00C81A99">
        <w:rPr>
          <w:b/>
        </w:rPr>
        <w:t xml:space="preserve">120.65 </w:t>
      </w:r>
      <w:r>
        <w:rPr>
          <w:b/>
        </w:rPr>
        <w:t xml:space="preserve"> </w:t>
      </w:r>
      <w:r w:rsidRPr="00C81A99">
        <w:rPr>
          <w:b/>
        </w:rPr>
        <w:t>Conflict</w:t>
      </w:r>
      <w:proofErr w:type="gramEnd"/>
      <w:r w:rsidRPr="00C81A99">
        <w:rPr>
          <w:b/>
        </w:rPr>
        <w:t xml:space="preserve"> of interest</w:t>
      </w:r>
      <w:r w:rsidR="009E7581">
        <w:rPr>
          <w:b/>
        </w:rPr>
        <w:t>-</w:t>
      </w:r>
      <w:r w:rsidRPr="00C81A99">
        <w:rPr>
          <w:b/>
        </w:rPr>
        <w:t>free case management</w:t>
      </w:r>
    </w:p>
    <w:p w14:paraId="3E126BA2" w14:textId="77777777" w:rsidR="00C81A99" w:rsidRDefault="00C81A99" w:rsidP="00C81A99"/>
    <w:p w14:paraId="63B80A67" w14:textId="720A2235" w:rsidR="00C81A99" w:rsidRDefault="00C81A99" w:rsidP="00C81A99">
      <w:pPr>
        <w:ind w:left="1440" w:hanging="720"/>
      </w:pPr>
      <w:r>
        <w:t>a)</w:t>
      </w:r>
      <w:r>
        <w:tab/>
        <w:t xml:space="preserve">The Department shall contract </w:t>
      </w:r>
      <w:proofErr w:type="spellStart"/>
      <w:r>
        <w:t>ISC</w:t>
      </w:r>
      <w:proofErr w:type="spellEnd"/>
      <w:r>
        <w:t xml:space="preserve"> agencies to provide conflict of interest</w:t>
      </w:r>
      <w:r w:rsidR="009E7581">
        <w:t>-</w:t>
      </w:r>
      <w:r>
        <w:t>free case management</w:t>
      </w:r>
      <w:r w:rsidR="009E7581">
        <w:t>,</w:t>
      </w:r>
      <w:r>
        <w:t xml:space="preserve"> as described in 42 CFR 441.301(c)(1)(vi).</w:t>
      </w:r>
    </w:p>
    <w:p w14:paraId="2674087B" w14:textId="77777777" w:rsidR="00C81A99" w:rsidRDefault="00C81A99" w:rsidP="00FC3715"/>
    <w:p w14:paraId="4C762236" w14:textId="623A681B" w:rsidR="00C81A99" w:rsidRDefault="00C81A99" w:rsidP="00C81A99">
      <w:pPr>
        <w:ind w:left="1440" w:hanging="720"/>
      </w:pPr>
      <w:r>
        <w:t>b)</w:t>
      </w:r>
      <w:r>
        <w:tab/>
        <w:t>Case management shall include</w:t>
      </w:r>
      <w:r w:rsidR="001A7AE1">
        <w:t>,</w:t>
      </w:r>
      <w:r w:rsidR="009E7581">
        <w:t xml:space="preserve"> but not </w:t>
      </w:r>
      <w:r w:rsidR="00400E46">
        <w:t xml:space="preserve">be </w:t>
      </w:r>
      <w:r w:rsidR="009E7581">
        <w:t>limited to</w:t>
      </w:r>
      <w:r>
        <w:t xml:space="preserve">:  </w:t>
      </w:r>
    </w:p>
    <w:p w14:paraId="6B0B4F0D" w14:textId="77777777" w:rsidR="00C81A99" w:rsidRDefault="00C81A99" w:rsidP="00C81A99"/>
    <w:p w14:paraId="2BE492F8" w14:textId="1C2ACA8D" w:rsidR="00C81A99" w:rsidRDefault="00C81A99" w:rsidP="00C81A99">
      <w:pPr>
        <w:ind w:left="2160" w:hanging="720"/>
      </w:pPr>
      <w:r>
        <w:t>1)</w:t>
      </w:r>
      <w:r>
        <w:tab/>
        <w:t xml:space="preserve">Determination of eligibility. In accordance with Section 120.140, the Department has the responsibility to oversee the accuracy, quality, and appropriateness of functions provided by </w:t>
      </w:r>
      <w:proofErr w:type="spellStart"/>
      <w:r>
        <w:t>ISC</w:t>
      </w:r>
      <w:proofErr w:type="spellEnd"/>
      <w:r>
        <w:t xml:space="preserve"> agencies and reserves the right to review and approve or reject determinations of eligibility made by </w:t>
      </w:r>
      <w:proofErr w:type="spellStart"/>
      <w:r>
        <w:t>ISC</w:t>
      </w:r>
      <w:proofErr w:type="spellEnd"/>
      <w:r>
        <w:t xml:space="preserve"> agencies</w:t>
      </w:r>
      <w:r w:rsidR="009E7581">
        <w:t>.</w:t>
      </w:r>
    </w:p>
    <w:p w14:paraId="7AE707A3" w14:textId="77777777" w:rsidR="00C81A99" w:rsidRDefault="00C81A99" w:rsidP="00FC3715"/>
    <w:p w14:paraId="0C1CE65D" w14:textId="6902F19D" w:rsidR="00C81A99" w:rsidRDefault="00C81A99" w:rsidP="00C81A99">
      <w:pPr>
        <w:ind w:left="2160" w:hanging="720"/>
      </w:pPr>
      <w:r>
        <w:t>2)</w:t>
      </w:r>
      <w:r>
        <w:tab/>
        <w:t>Development and annual update of the Personal Plan as described in 42 CFR 441.301(c)(1)(vi) and Section 120.160(b)</w:t>
      </w:r>
      <w:r w:rsidR="009E7581">
        <w:t>.</w:t>
      </w:r>
    </w:p>
    <w:p w14:paraId="4BBE31DC" w14:textId="77777777" w:rsidR="00C81A99" w:rsidRDefault="00C81A99" w:rsidP="00FC3715"/>
    <w:p w14:paraId="5A8BA7FA" w14:textId="26D3C25F" w:rsidR="00C81A99" w:rsidRDefault="00C81A99" w:rsidP="00C81A99">
      <w:pPr>
        <w:ind w:left="2160" w:hanging="720"/>
      </w:pPr>
      <w:r>
        <w:t>3)</w:t>
      </w:r>
      <w:r>
        <w:tab/>
        <w:t xml:space="preserve">Enrolling and maintaining </w:t>
      </w:r>
      <w:r w:rsidR="009E7581">
        <w:t>I</w:t>
      </w:r>
      <w:r>
        <w:t xml:space="preserve">ndividuals </w:t>
      </w:r>
      <w:r w:rsidR="009E7581">
        <w:t>i</w:t>
      </w:r>
      <w:r>
        <w:t>n</w:t>
      </w:r>
      <w:r w:rsidR="00BE73F3">
        <w:t xml:space="preserve"> PUNS</w:t>
      </w:r>
      <w:r w:rsidR="009E7581">
        <w:t>.</w:t>
      </w:r>
    </w:p>
    <w:p w14:paraId="3AB8009B" w14:textId="77777777" w:rsidR="00C81A99" w:rsidRDefault="00C81A99" w:rsidP="00FC3715"/>
    <w:p w14:paraId="3FFC0B88" w14:textId="2B8A3DD7" w:rsidR="00C81A99" w:rsidRDefault="00C81A99" w:rsidP="00C81A99">
      <w:pPr>
        <w:ind w:left="2160" w:hanging="720"/>
      </w:pPr>
      <w:r>
        <w:t>4)</w:t>
      </w:r>
      <w:r>
        <w:tab/>
        <w:t>Ensuring the provision of informed choice of all services (including State Plan, entitlement services, unpaid, and natural supports) and providers</w:t>
      </w:r>
      <w:r w:rsidR="009E7581">
        <w:t>.</w:t>
      </w:r>
    </w:p>
    <w:p w14:paraId="43533659" w14:textId="77777777" w:rsidR="00C81A99" w:rsidRDefault="00C81A99" w:rsidP="00FC3715"/>
    <w:p w14:paraId="6A58DB48" w14:textId="0E86640B" w:rsidR="00C81A99" w:rsidRDefault="00C81A99" w:rsidP="00C81A99">
      <w:pPr>
        <w:ind w:left="2160" w:hanging="720"/>
      </w:pPr>
      <w:r>
        <w:t>5)</w:t>
      </w:r>
      <w:r>
        <w:tab/>
        <w:t xml:space="preserve">Collaboration with service providers to ensure </w:t>
      </w:r>
      <w:r w:rsidR="009E7581">
        <w:t>I</w:t>
      </w:r>
      <w:r>
        <w:t xml:space="preserve">ndividual's health, safety, welfare, well-being, and satisfaction with services funded by </w:t>
      </w:r>
      <w:proofErr w:type="spellStart"/>
      <w:r>
        <w:t>DDD</w:t>
      </w:r>
      <w:proofErr w:type="spellEnd"/>
      <w:r>
        <w:t>, and as such, addressing problems related to outcomes and quality.</w:t>
      </w:r>
    </w:p>
    <w:p w14:paraId="6DE14906" w14:textId="3CFAFB76" w:rsidR="00C81A99" w:rsidRDefault="00C81A99" w:rsidP="00FC3715"/>
    <w:p w14:paraId="038DAE7E" w14:textId="22391F07" w:rsidR="000740A7" w:rsidRDefault="000740A7" w:rsidP="00C81A99">
      <w:pPr>
        <w:ind w:left="2160" w:hanging="720"/>
      </w:pPr>
      <w:r>
        <w:t>6)</w:t>
      </w:r>
      <w:r>
        <w:tab/>
        <w:t>Supporting Individuals, including but not limited to, advocacy, exercising rights, and securing and maintaining services.</w:t>
      </w:r>
    </w:p>
    <w:p w14:paraId="5DF08A6F" w14:textId="77777777" w:rsidR="000740A7" w:rsidRDefault="000740A7" w:rsidP="00FC3715"/>
    <w:p w14:paraId="76BB4C49" w14:textId="77777777" w:rsidR="00C81A99" w:rsidRDefault="00C81A99" w:rsidP="00C81A99">
      <w:pPr>
        <w:ind w:left="1440" w:hanging="720"/>
      </w:pPr>
      <w:r>
        <w:t>c)</w:t>
      </w:r>
      <w:r>
        <w:tab/>
        <w:t>Conflict of interest occurs when the entity providing case management is:</w:t>
      </w:r>
    </w:p>
    <w:p w14:paraId="0A6A75F2" w14:textId="77777777" w:rsidR="00C81A99" w:rsidRDefault="00C81A99" w:rsidP="00C81A99"/>
    <w:p w14:paraId="313B8E45" w14:textId="2ACAF62C" w:rsidR="00C81A99" w:rsidRDefault="00C81A99" w:rsidP="00C81A99">
      <w:pPr>
        <w:ind w:left="2160" w:hanging="720"/>
      </w:pPr>
      <w:r>
        <w:t>1)</w:t>
      </w:r>
      <w:r>
        <w:tab/>
        <w:t>A provider agency or a person who has an interest in, or who is employed by, a provider</w:t>
      </w:r>
      <w:r w:rsidR="009E7581">
        <w:t>.</w:t>
      </w:r>
    </w:p>
    <w:p w14:paraId="54CDC03C" w14:textId="77777777" w:rsidR="00C81A99" w:rsidRDefault="00C81A99" w:rsidP="00FC3715"/>
    <w:p w14:paraId="7454AF76" w14:textId="25B43C41" w:rsidR="00C81A99" w:rsidRDefault="00C81A99" w:rsidP="00C81A99">
      <w:pPr>
        <w:ind w:left="2160" w:hanging="720"/>
      </w:pPr>
      <w:r>
        <w:t>2)</w:t>
      </w:r>
      <w:r>
        <w:tab/>
        <w:t xml:space="preserve">A person </w:t>
      </w:r>
      <w:r w:rsidR="009E7581">
        <w:t>who</w:t>
      </w:r>
      <w:r>
        <w:t xml:space="preserve"> is related by blood or marriage to the </w:t>
      </w:r>
      <w:r w:rsidR="009E7581">
        <w:t>I</w:t>
      </w:r>
      <w:r>
        <w:t xml:space="preserve">ndividual or to any paid caregiver of the </w:t>
      </w:r>
      <w:r w:rsidR="009E7581">
        <w:t>I</w:t>
      </w:r>
      <w:r>
        <w:t>ndividual</w:t>
      </w:r>
      <w:r w:rsidR="009E7581">
        <w:t>.</w:t>
      </w:r>
    </w:p>
    <w:p w14:paraId="6FDC30C2" w14:textId="77777777" w:rsidR="00C81A99" w:rsidRDefault="00C81A99" w:rsidP="00FC3715"/>
    <w:p w14:paraId="6D477C15" w14:textId="0138EE84" w:rsidR="00C81A99" w:rsidRDefault="00C81A99" w:rsidP="00C81A99">
      <w:pPr>
        <w:ind w:left="2160" w:hanging="720"/>
      </w:pPr>
      <w:r>
        <w:t>3)</w:t>
      </w:r>
      <w:r>
        <w:tab/>
        <w:t xml:space="preserve">A person </w:t>
      </w:r>
      <w:r w:rsidR="009E7581">
        <w:t>who</w:t>
      </w:r>
      <w:r>
        <w:t xml:space="preserve"> is financially responsible for the </w:t>
      </w:r>
      <w:r w:rsidR="009E7581">
        <w:t>I</w:t>
      </w:r>
      <w:r>
        <w:t>ndividual</w:t>
      </w:r>
      <w:r w:rsidR="009E7581">
        <w:t>.</w:t>
      </w:r>
    </w:p>
    <w:p w14:paraId="6A702A56" w14:textId="77777777" w:rsidR="00C81A99" w:rsidRDefault="00C81A99" w:rsidP="00FC3715"/>
    <w:p w14:paraId="6C15170E" w14:textId="6B89A5C8" w:rsidR="00C81A99" w:rsidRDefault="00C81A99" w:rsidP="00C81A99">
      <w:pPr>
        <w:ind w:left="2160" w:hanging="720"/>
      </w:pPr>
      <w:r>
        <w:t>4)</w:t>
      </w:r>
      <w:r>
        <w:tab/>
        <w:t xml:space="preserve">A person </w:t>
      </w:r>
      <w:r w:rsidR="009E7581">
        <w:t>who</w:t>
      </w:r>
      <w:r>
        <w:t xml:space="preserve"> is empowered to make financial or health</w:t>
      </w:r>
      <w:r w:rsidR="009E7581">
        <w:t>-</w:t>
      </w:r>
      <w:r>
        <w:t xml:space="preserve">related decisions for the </w:t>
      </w:r>
      <w:r w:rsidR="009E7581">
        <w:t>I</w:t>
      </w:r>
      <w:r>
        <w:t>ndividual.</w:t>
      </w:r>
    </w:p>
    <w:p w14:paraId="002270EC" w14:textId="77777777" w:rsidR="00C81A99" w:rsidRDefault="00C81A99" w:rsidP="00FC3715"/>
    <w:p w14:paraId="4452B286" w14:textId="07ABAC23" w:rsidR="00C81A99" w:rsidRPr="00093935" w:rsidRDefault="00C81A99" w:rsidP="00C81A99">
      <w:pPr>
        <w:ind w:left="720"/>
      </w:pPr>
      <w:r>
        <w:t>(Source:  Added at 4</w:t>
      </w:r>
      <w:r w:rsidR="000740A7">
        <w:t>8</w:t>
      </w:r>
      <w:r>
        <w:t xml:space="preserve"> Ill. Reg. </w:t>
      </w:r>
      <w:r w:rsidR="00076BFE">
        <w:t>5279</w:t>
      </w:r>
      <w:r>
        <w:t xml:space="preserve">, effective </w:t>
      </w:r>
      <w:r w:rsidR="00076BFE">
        <w:t>March 21, 2024</w:t>
      </w:r>
      <w:r>
        <w:t>)</w:t>
      </w:r>
    </w:p>
    <w:sectPr w:rsidR="00C81A9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6943" w14:textId="77777777" w:rsidR="00E94DC6" w:rsidRDefault="00E94DC6">
      <w:r>
        <w:separator/>
      </w:r>
    </w:p>
  </w:endnote>
  <w:endnote w:type="continuationSeparator" w:id="0">
    <w:p w14:paraId="140B7A06" w14:textId="77777777" w:rsidR="00E94DC6" w:rsidRDefault="00E9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9FA4" w14:textId="77777777" w:rsidR="00E94DC6" w:rsidRDefault="00E94DC6">
      <w:r>
        <w:separator/>
      </w:r>
    </w:p>
  </w:footnote>
  <w:footnote w:type="continuationSeparator" w:id="0">
    <w:p w14:paraId="15F9B116" w14:textId="77777777" w:rsidR="00E94DC6" w:rsidRDefault="00E9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0A7"/>
    <w:rsid w:val="00074368"/>
    <w:rsid w:val="00074DB5"/>
    <w:rsid w:val="000765E0"/>
    <w:rsid w:val="00076BFE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7E0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AE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A78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E46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A96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581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2C3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91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3F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7FD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A9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DC6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715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7529F"/>
  <w15:chartTrackingRefBased/>
  <w15:docId w15:val="{877276D4-B312-4DE8-938F-6DCF5830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2024-03-19T16:39:00Z</dcterms:created>
  <dcterms:modified xsi:type="dcterms:W3CDTF">2024-04-05T12:58:00Z</dcterms:modified>
</cp:coreProperties>
</file>