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91" w:rsidRDefault="00465291" w:rsidP="00465291">
      <w:pPr>
        <w:widowControl w:val="0"/>
        <w:autoSpaceDE w:val="0"/>
        <w:autoSpaceDN w:val="0"/>
        <w:adjustRightInd w:val="0"/>
      </w:pPr>
    </w:p>
    <w:p w:rsidR="00465291" w:rsidRDefault="00465291" w:rsidP="004652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132.70  Personnel and </w:t>
      </w:r>
      <w:r w:rsidR="00540A58">
        <w:rPr>
          <w:b/>
          <w:bCs/>
        </w:rPr>
        <w:t>Administrative Recordkeeping</w:t>
      </w:r>
      <w:r>
        <w:t xml:space="preserve"> </w:t>
      </w:r>
    </w:p>
    <w:p w:rsidR="00465291" w:rsidRDefault="00465291" w:rsidP="00465291">
      <w:pPr>
        <w:widowControl w:val="0"/>
        <w:autoSpaceDE w:val="0"/>
        <w:autoSpaceDN w:val="0"/>
        <w:adjustRightInd w:val="0"/>
      </w:pPr>
    </w:p>
    <w:p w:rsidR="00465291" w:rsidRDefault="00465291" w:rsidP="004652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provider shall have a comprehensive set of personnel policies and procedures that include</w:t>
      </w:r>
      <w:r w:rsidR="008C096A">
        <w:t>,</w:t>
      </w:r>
      <w:r>
        <w:t xml:space="preserve"> but are not limited to: </w:t>
      </w:r>
    </w:p>
    <w:p w:rsidR="00027215" w:rsidRDefault="00027215" w:rsidP="00465291">
      <w:pPr>
        <w:widowControl w:val="0"/>
        <w:autoSpaceDE w:val="0"/>
        <w:autoSpaceDN w:val="0"/>
        <w:adjustRightInd w:val="0"/>
        <w:ind w:left="2160" w:hanging="720"/>
      </w:pPr>
    </w:p>
    <w:p w:rsidR="00465291" w:rsidRDefault="00465291" w:rsidP="004652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Job descriptions and qualifications</w:t>
      </w:r>
      <w:r w:rsidR="00540A58">
        <w:t xml:space="preserve"> and</w:t>
      </w:r>
      <w:r w:rsidR="00892A13">
        <w:t xml:space="preserve"> </w:t>
      </w:r>
      <w:r>
        <w:t xml:space="preserve">documentation of current licensure and certification for all staff, including </w:t>
      </w:r>
      <w:r w:rsidR="00540A58">
        <w:t>those on contract with</w:t>
      </w:r>
      <w:r>
        <w:t xml:space="preserve"> </w:t>
      </w:r>
      <w:r w:rsidR="00540A58">
        <w:t>the provider or with an entity subcontracting with the provider</w:t>
      </w:r>
      <w:r w:rsidR="000C2300">
        <w:t>.  The provider shall also maintain job descriptions for volunteers</w:t>
      </w:r>
      <w:r w:rsidR="00086AF2">
        <w:t>, interns</w:t>
      </w:r>
      <w:r w:rsidR="000C2300">
        <w:t xml:space="preserve"> and </w:t>
      </w:r>
      <w:r w:rsidR="00086AF2">
        <w:t xml:space="preserve">other </w:t>
      </w:r>
      <w:r w:rsidR="000C2300">
        <w:t>unpaid p</w:t>
      </w:r>
      <w:r w:rsidR="007D69A0">
        <w:t>er</w:t>
      </w:r>
      <w:r w:rsidR="000C2300">
        <w:t xml:space="preserve">sonnel; </w:t>
      </w:r>
      <w:r>
        <w:t xml:space="preserve"> </w:t>
      </w:r>
    </w:p>
    <w:p w:rsidR="00027215" w:rsidRDefault="00027215" w:rsidP="00465291">
      <w:pPr>
        <w:widowControl w:val="0"/>
        <w:autoSpaceDE w:val="0"/>
        <w:autoSpaceDN w:val="0"/>
        <w:adjustRightInd w:val="0"/>
        <w:ind w:left="2160" w:hanging="720"/>
      </w:pPr>
    </w:p>
    <w:p w:rsidR="00465291" w:rsidRDefault="00465291" w:rsidP="004652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40A58">
        <w:t>Documentation</w:t>
      </w:r>
      <w:r>
        <w:t xml:space="preserve"> that staff</w:t>
      </w:r>
      <w:r w:rsidR="00086AF2">
        <w:t>, volunteers, interns</w:t>
      </w:r>
      <w:r w:rsidR="0018277E">
        <w:t xml:space="preserve"> </w:t>
      </w:r>
      <w:r w:rsidR="00086AF2">
        <w:t>and other unpaid personnel</w:t>
      </w:r>
      <w:r>
        <w:t xml:space="preserve"> providing or supervising services pursuant to this Part meet the staff qualifications defined in this Part, and that their individual performance is evaluated no less frequently than once every </w:t>
      </w:r>
      <w:r w:rsidR="008C096A">
        <w:t>12</w:t>
      </w:r>
      <w:r>
        <w:t xml:space="preserve"> months</w:t>
      </w:r>
      <w:r w:rsidR="00540A58">
        <w:t>; and</w:t>
      </w:r>
      <w:r>
        <w:t xml:space="preserve"> </w:t>
      </w:r>
    </w:p>
    <w:p w:rsidR="00027215" w:rsidRDefault="00027215" w:rsidP="00465291">
      <w:pPr>
        <w:widowControl w:val="0"/>
        <w:autoSpaceDE w:val="0"/>
        <w:autoSpaceDN w:val="0"/>
        <w:adjustRightInd w:val="0"/>
        <w:ind w:left="2160" w:hanging="720"/>
      </w:pPr>
    </w:p>
    <w:p w:rsidR="00465291" w:rsidRDefault="00465291" w:rsidP="004652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40A58">
        <w:t>Documentation</w:t>
      </w:r>
      <w:r>
        <w:t xml:space="preserve"> that </w:t>
      </w:r>
      <w:r w:rsidR="00540A58">
        <w:t>the provider has</w:t>
      </w:r>
      <w:r>
        <w:t xml:space="preserve"> written personnel policies concerning hiring, evaluating, disciplining </w:t>
      </w:r>
      <w:r w:rsidR="00540A58">
        <w:t>and terminating</w:t>
      </w:r>
      <w:r>
        <w:t xml:space="preserve"> staff. </w:t>
      </w:r>
    </w:p>
    <w:p w:rsidR="00027215" w:rsidRDefault="00027215" w:rsidP="00465291">
      <w:pPr>
        <w:widowControl w:val="0"/>
        <w:autoSpaceDE w:val="0"/>
        <w:autoSpaceDN w:val="0"/>
        <w:adjustRightInd w:val="0"/>
        <w:ind w:left="1440" w:hanging="720"/>
      </w:pPr>
    </w:p>
    <w:p w:rsidR="00027215" w:rsidRDefault="00465291" w:rsidP="004652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A74FA">
        <w:t xml:space="preserve">The provider must show documentation indicating that staff have engaged in professional development and continuing education.  Acceptable </w:t>
      </w:r>
      <w:r w:rsidR="00613469">
        <w:t xml:space="preserve">documentation </w:t>
      </w:r>
      <w:r w:rsidR="002A74FA">
        <w:t>may include, but is not limited to</w:t>
      </w:r>
      <w:r w:rsidR="00613469">
        <w:t>,</w:t>
      </w:r>
      <w:r w:rsidR="002A74FA">
        <w:t xml:space="preserve"> training approval forms, reimbursement/payments for training, training calendars, outline</w:t>
      </w:r>
      <w:r w:rsidR="00613469">
        <w:t>s</w:t>
      </w:r>
      <w:r w:rsidR="002A74FA">
        <w:t xml:space="preserve"> of training activities</w:t>
      </w:r>
      <w:r w:rsidR="00613469">
        <w:t>,</w:t>
      </w:r>
      <w:r w:rsidR="002A74FA">
        <w:t xml:space="preserve"> or </w:t>
      </w:r>
      <w:r w:rsidR="000C2300">
        <w:t xml:space="preserve">a </w:t>
      </w:r>
      <w:r w:rsidR="002A74FA">
        <w:t>list of notification</w:t>
      </w:r>
      <w:r w:rsidR="00613469">
        <w:t>s</w:t>
      </w:r>
      <w:r w:rsidR="002A74FA">
        <w:t xml:space="preserve"> o</w:t>
      </w:r>
      <w:r w:rsidR="000C2300">
        <w:t>r</w:t>
      </w:r>
      <w:r w:rsidR="002A74FA">
        <w:t xml:space="preserve"> training</w:t>
      </w:r>
      <w:r w:rsidR="00613469">
        <w:t xml:space="preserve"> events</w:t>
      </w:r>
      <w:r w:rsidR="002A74FA">
        <w:t>.</w:t>
      </w:r>
    </w:p>
    <w:p w:rsidR="00892A13" w:rsidRDefault="00892A13" w:rsidP="00465291">
      <w:pPr>
        <w:widowControl w:val="0"/>
        <w:autoSpaceDE w:val="0"/>
        <w:autoSpaceDN w:val="0"/>
        <w:adjustRightInd w:val="0"/>
        <w:ind w:left="1440" w:hanging="720"/>
      </w:pPr>
    </w:p>
    <w:p w:rsidR="00465291" w:rsidRDefault="00465291" w:rsidP="004652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86AF2">
        <w:t>Providers</w:t>
      </w:r>
      <w:r>
        <w:t xml:space="preserve"> shall not </w:t>
      </w:r>
      <w:r w:rsidR="00086AF2">
        <w:t>allow any</w:t>
      </w:r>
      <w:r>
        <w:t xml:space="preserve"> person </w:t>
      </w:r>
      <w:r w:rsidR="00086AF2">
        <w:t xml:space="preserve">to work or volunteer </w:t>
      </w:r>
      <w:r>
        <w:t xml:space="preserve">in any capacity until the </w:t>
      </w:r>
      <w:r w:rsidR="00540A58">
        <w:t>provider</w:t>
      </w:r>
      <w:r>
        <w:t xml:space="preserve"> has inquired of the Department of Public Health as to information in the </w:t>
      </w:r>
      <w:r w:rsidR="00522BE0">
        <w:t>Health Care Worker</w:t>
      </w:r>
      <w:r>
        <w:t xml:space="preserve"> Registry concerning the person.  If the Registry has information substantiating a finding of abuse or neglect against the person, the </w:t>
      </w:r>
      <w:r w:rsidR="00540A58">
        <w:t>provider</w:t>
      </w:r>
      <w:r>
        <w:t xml:space="preserve"> shall not employ him or her in any capacity. </w:t>
      </w:r>
    </w:p>
    <w:p w:rsidR="00465291" w:rsidRDefault="00465291" w:rsidP="00465291">
      <w:pPr>
        <w:widowControl w:val="0"/>
        <w:autoSpaceDE w:val="0"/>
        <w:autoSpaceDN w:val="0"/>
        <w:adjustRightInd w:val="0"/>
        <w:ind w:left="1440" w:hanging="720"/>
      </w:pPr>
    </w:p>
    <w:p w:rsidR="00086AF2" w:rsidRDefault="00086AF2" w:rsidP="00086A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Providers shall perform background checks </w:t>
      </w:r>
      <w:r w:rsidR="00DF58C3">
        <w:t xml:space="preserve">in compliance with requirements set forth in the Healthcare Worker Background Check Act </w:t>
      </w:r>
      <w:r w:rsidR="002F43DF">
        <w:t xml:space="preserve">and in </w:t>
      </w:r>
      <w:r>
        <w:t>the Illinois Department of Public Health</w:t>
      </w:r>
      <w:r w:rsidR="002F43DF">
        <w:t xml:space="preserve">'s rules at </w:t>
      </w:r>
      <w:r w:rsidR="00DF58C3">
        <w:t>77 Ill. Adm. Code 955</w:t>
      </w:r>
      <w:r>
        <w:t>.</w:t>
      </w:r>
    </w:p>
    <w:p w:rsidR="00086AF2" w:rsidRDefault="00086AF2" w:rsidP="00465291">
      <w:pPr>
        <w:widowControl w:val="0"/>
        <w:autoSpaceDE w:val="0"/>
        <w:autoSpaceDN w:val="0"/>
        <w:adjustRightInd w:val="0"/>
        <w:ind w:left="1440" w:hanging="720"/>
      </w:pPr>
    </w:p>
    <w:p w:rsidR="004243A0" w:rsidRDefault="00086AF2" w:rsidP="0046529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4243A0">
        <w:tab/>
        <w:t xml:space="preserve">Each provider shall develop, implement and maintain a plan for clinical supervision of </w:t>
      </w:r>
      <w:r w:rsidR="00522BE0">
        <w:t>QMHPs, MHPs and RSA</w:t>
      </w:r>
      <w:r w:rsidR="00C05594">
        <w:t>s</w:t>
      </w:r>
      <w:r w:rsidR="004243A0">
        <w:t xml:space="preserve"> who perform Part 132 services.</w:t>
      </w:r>
      <w:r w:rsidR="00541931">
        <w:t xml:space="preserve">  </w:t>
      </w:r>
      <w:r w:rsidR="00611195">
        <w:t>Group supervision is acceptable and the size of the group should be conducive to the provision of clinical supervision.</w:t>
      </w:r>
      <w:r w:rsidR="004A6599">
        <w:t xml:space="preserve">  </w:t>
      </w:r>
      <w:r w:rsidR="00541931">
        <w:t>Supervision must be documented in a written record.</w:t>
      </w:r>
      <w:r w:rsidR="00522BE0">
        <w:t xml:space="preserve">  Supervision of staff as noted in this subsection must be for a minimum of one hour per month through face-to-face, teleconference or videoconference.</w:t>
      </w:r>
    </w:p>
    <w:p w:rsidR="004243A0" w:rsidRDefault="004243A0" w:rsidP="00465291">
      <w:pPr>
        <w:widowControl w:val="0"/>
        <w:autoSpaceDE w:val="0"/>
        <w:autoSpaceDN w:val="0"/>
        <w:adjustRightInd w:val="0"/>
        <w:ind w:left="1440" w:hanging="720"/>
      </w:pPr>
    </w:p>
    <w:p w:rsidR="00E11F59" w:rsidRDefault="00E11F59" w:rsidP="00E11F59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QMHPs must be supervised by an LPHA.</w:t>
      </w:r>
    </w:p>
    <w:p w:rsidR="00E11F59" w:rsidRDefault="00E11F59" w:rsidP="00E11F59">
      <w:pPr>
        <w:widowControl w:val="0"/>
        <w:autoSpaceDE w:val="0"/>
        <w:autoSpaceDN w:val="0"/>
        <w:adjustRightInd w:val="0"/>
        <w:ind w:left="1440" w:hanging="720"/>
      </w:pPr>
    </w:p>
    <w:p w:rsidR="00E11F59" w:rsidRDefault="00E11F59" w:rsidP="00E11F59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MHPs and RSAs must be supervised by, at a minimum, a QMHP.</w:t>
      </w:r>
    </w:p>
    <w:p w:rsidR="00E11F59" w:rsidRDefault="00E11F59" w:rsidP="00E11F59">
      <w:pPr>
        <w:widowControl w:val="0"/>
        <w:autoSpaceDE w:val="0"/>
        <w:autoSpaceDN w:val="0"/>
        <w:adjustRightInd w:val="0"/>
        <w:ind w:left="1440" w:hanging="720"/>
      </w:pPr>
    </w:p>
    <w:p w:rsidR="00E11F59" w:rsidRDefault="00E11F59" w:rsidP="00E11F59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 xml:space="preserve">LPHAs are not required to have clinical supervision under this </w:t>
      </w:r>
      <w:r w:rsidR="00832A69">
        <w:t>S</w:t>
      </w:r>
      <w:r>
        <w:t>ection.</w:t>
      </w:r>
    </w:p>
    <w:p w:rsidR="00E11F59" w:rsidRDefault="00E11F59" w:rsidP="00465291">
      <w:pPr>
        <w:widowControl w:val="0"/>
        <w:autoSpaceDE w:val="0"/>
        <w:autoSpaceDN w:val="0"/>
        <w:adjustRightInd w:val="0"/>
        <w:ind w:left="1440" w:hanging="720"/>
      </w:pPr>
    </w:p>
    <w:p w:rsidR="00522BE0" w:rsidRPr="00D55B37" w:rsidRDefault="00086AF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3F1952">
        <w:t>18582</w:t>
      </w:r>
      <w:r w:rsidRPr="00D55B37">
        <w:t xml:space="preserve">, effective </w:t>
      </w:r>
      <w:bookmarkStart w:id="0" w:name="_GoBack"/>
      <w:r w:rsidR="003F1952">
        <w:t>December 13, 2012</w:t>
      </w:r>
      <w:bookmarkEnd w:id="0"/>
      <w:r w:rsidRPr="00D55B37">
        <w:t>)</w:t>
      </w:r>
    </w:p>
    <w:sectPr w:rsidR="00522BE0" w:rsidRPr="00D55B37" w:rsidSect="00465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291"/>
    <w:rsid w:val="00027215"/>
    <w:rsid w:val="00086AF2"/>
    <w:rsid w:val="000C2300"/>
    <w:rsid w:val="00144F46"/>
    <w:rsid w:val="0018277E"/>
    <w:rsid w:val="002A74FA"/>
    <w:rsid w:val="002F43DF"/>
    <w:rsid w:val="00335F7A"/>
    <w:rsid w:val="0039003E"/>
    <w:rsid w:val="003F1952"/>
    <w:rsid w:val="004243A0"/>
    <w:rsid w:val="00465291"/>
    <w:rsid w:val="004A6599"/>
    <w:rsid w:val="00522BE0"/>
    <w:rsid w:val="00540A58"/>
    <w:rsid w:val="00541931"/>
    <w:rsid w:val="005C3366"/>
    <w:rsid w:val="00611195"/>
    <w:rsid w:val="00613469"/>
    <w:rsid w:val="006152A1"/>
    <w:rsid w:val="00731B7C"/>
    <w:rsid w:val="007D69A0"/>
    <w:rsid w:val="00832A69"/>
    <w:rsid w:val="00892A13"/>
    <w:rsid w:val="008C096A"/>
    <w:rsid w:val="009463B1"/>
    <w:rsid w:val="00AC3CDB"/>
    <w:rsid w:val="00BA6F23"/>
    <w:rsid w:val="00BB4518"/>
    <w:rsid w:val="00C05594"/>
    <w:rsid w:val="00D7234F"/>
    <w:rsid w:val="00D75311"/>
    <w:rsid w:val="00DF58C3"/>
    <w:rsid w:val="00E1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0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Sabo, Cheryl E.</cp:lastModifiedBy>
  <cp:revision>3</cp:revision>
  <dcterms:created xsi:type="dcterms:W3CDTF">2012-12-18T22:59:00Z</dcterms:created>
  <dcterms:modified xsi:type="dcterms:W3CDTF">2012-12-21T21:01:00Z</dcterms:modified>
</cp:coreProperties>
</file>