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4" w:rsidRDefault="00E64D94" w:rsidP="00AC3DEA">
      <w:pPr>
        <w:ind w:left="720" w:hanging="720"/>
        <w:rPr>
          <w:b/>
        </w:rPr>
      </w:pPr>
    </w:p>
    <w:p w:rsidR="00AC3DEA" w:rsidRPr="00AC3DEA" w:rsidRDefault="00AC3DEA" w:rsidP="00AC3DEA">
      <w:pPr>
        <w:ind w:left="720" w:hanging="720"/>
        <w:rPr>
          <w:b/>
        </w:rPr>
      </w:pPr>
      <w:r w:rsidRPr="00AC3DEA">
        <w:rPr>
          <w:b/>
        </w:rPr>
        <w:t>Section 145.100  Tenant Rights and Choices</w:t>
      </w:r>
    </w:p>
    <w:p w:rsidR="00AC3DEA" w:rsidRPr="00AC3DEA" w:rsidRDefault="00AC3DEA" w:rsidP="00AC3DEA">
      <w:pPr>
        <w:ind w:left="720" w:hanging="720"/>
        <w:rPr>
          <w:b/>
        </w:rPr>
      </w:pPr>
    </w:p>
    <w:p w:rsidR="00AC3DEA" w:rsidRPr="00AC3DEA" w:rsidRDefault="002C05B7" w:rsidP="002C05B7">
      <w:pPr>
        <w:ind w:left="1440" w:hanging="720"/>
      </w:pPr>
      <w:r>
        <w:t>a)</w:t>
      </w:r>
      <w:r>
        <w:tab/>
      </w:r>
      <w:r w:rsidR="00AC3DEA" w:rsidRPr="00AC3DEA">
        <w:t>To assure that tenant rights are protected and that owners/landlords who establish leases for PSH</w:t>
      </w:r>
      <w:r>
        <w:t xml:space="preserve"> </w:t>
      </w:r>
      <w:r w:rsidR="00642960">
        <w:t xml:space="preserve">and/or </w:t>
      </w:r>
      <w:r w:rsidR="00AC3DEA" w:rsidRPr="00AC3DEA">
        <w:t>Bridge subsidized units comply with written law, providers and rental agents (landlords or property management entities) shall ensure that:</w:t>
      </w:r>
    </w:p>
    <w:p w:rsidR="00AC3DEA" w:rsidRPr="00AC3DEA" w:rsidRDefault="00AC3DEA" w:rsidP="00AC3DEA">
      <w:pPr>
        <w:ind w:left="720" w:hanging="720"/>
      </w:pPr>
    </w:p>
    <w:p w:rsidR="00AC3DEA" w:rsidRPr="00E64D94" w:rsidRDefault="002C05B7" w:rsidP="002C05B7">
      <w:pPr>
        <w:ind w:left="2160" w:hanging="720"/>
      </w:pPr>
      <w:r>
        <w:t>1</w:t>
      </w:r>
      <w:r w:rsidR="00AC3DEA" w:rsidRPr="00E64D94">
        <w:t>)</w:t>
      </w:r>
      <w:r w:rsidR="00AC3DEA" w:rsidRPr="00E64D94">
        <w:tab/>
        <w:t>The tenant</w:t>
      </w:r>
      <w:r w:rsidR="00E64D94" w:rsidRPr="00E64D94">
        <w:t>'</w:t>
      </w:r>
      <w:r w:rsidR="00AC3DEA" w:rsidRPr="00E64D94">
        <w:t>s rights are protected in accordance with Chapter 2 of the Mental Health and Developmental Disabilities Code;</w:t>
      </w:r>
    </w:p>
    <w:p w:rsidR="00AC3DEA" w:rsidRPr="00E64D94" w:rsidRDefault="00AC3DEA" w:rsidP="00E64D94"/>
    <w:p w:rsidR="00AC3DEA" w:rsidRPr="00E64D94" w:rsidRDefault="002C05B7" w:rsidP="002C05B7">
      <w:pPr>
        <w:ind w:left="2160" w:hanging="720"/>
      </w:pPr>
      <w:r>
        <w:t>2</w:t>
      </w:r>
      <w:r w:rsidR="00AC3DEA" w:rsidRPr="00E64D94">
        <w:t>)</w:t>
      </w:r>
      <w:r w:rsidR="00AC3DEA" w:rsidRPr="00E64D94">
        <w:tab/>
        <w:t>The tenant</w:t>
      </w:r>
      <w:r w:rsidR="00E64D94" w:rsidRPr="00E64D94">
        <w:t>'</w:t>
      </w:r>
      <w:r w:rsidR="00AC3DEA" w:rsidRPr="00E64D94">
        <w:t xml:space="preserve">s right to confidentiality </w:t>
      </w:r>
      <w:r>
        <w:t>is</w:t>
      </w:r>
      <w:r w:rsidR="00AC3DEA" w:rsidRPr="00E64D94">
        <w:t xml:space="preserve"> governed by the Mental Health and Developmental Disabilities Confidentiality Act and HIPAA;</w:t>
      </w:r>
    </w:p>
    <w:p w:rsidR="00AC3DEA" w:rsidRPr="00E64D94" w:rsidRDefault="00AC3DEA" w:rsidP="00E64D94"/>
    <w:p w:rsidR="00AC3DEA" w:rsidRPr="00E64D94" w:rsidRDefault="002C05B7" w:rsidP="002C05B7">
      <w:pPr>
        <w:ind w:left="2160" w:hanging="720"/>
      </w:pPr>
      <w:r>
        <w:t>3</w:t>
      </w:r>
      <w:r w:rsidR="00AC3DEA" w:rsidRPr="00E64D94">
        <w:t>)</w:t>
      </w:r>
      <w:r w:rsidR="00AC3DEA" w:rsidRPr="00E64D94">
        <w:tab/>
        <w:t>The tenant has full rights to make choices concerning the level of any services received;</w:t>
      </w:r>
    </w:p>
    <w:p w:rsidR="00AC3DEA" w:rsidRPr="00E64D94" w:rsidRDefault="00AC3DEA" w:rsidP="00E64D94"/>
    <w:p w:rsidR="00AC3DEA" w:rsidRPr="00E64D94" w:rsidRDefault="002C05B7" w:rsidP="002C05B7">
      <w:pPr>
        <w:ind w:left="2160" w:hanging="720"/>
      </w:pPr>
      <w:r>
        <w:t>4</w:t>
      </w:r>
      <w:r w:rsidR="00AC3DEA" w:rsidRPr="00E64D94">
        <w:t>)</w:t>
      </w:r>
      <w:r w:rsidR="00AC3DEA" w:rsidRPr="00E64D94">
        <w:tab/>
        <w:t>The tenant has full rights to select a service provider from which service</w:t>
      </w:r>
      <w:r w:rsidR="00E64D94" w:rsidRPr="00E64D94">
        <w:t xml:space="preserve">s are </w:t>
      </w:r>
      <w:r w:rsidR="00AC3DEA" w:rsidRPr="00E64D94">
        <w:t>delivered;</w:t>
      </w:r>
    </w:p>
    <w:p w:rsidR="00AC3DEA" w:rsidRPr="00E64D94" w:rsidRDefault="00AC3DEA" w:rsidP="00E64D94"/>
    <w:p w:rsidR="00AC3DEA" w:rsidRPr="00E64D94" w:rsidRDefault="002C05B7" w:rsidP="002C05B7">
      <w:pPr>
        <w:ind w:left="2160" w:hanging="720"/>
      </w:pPr>
      <w:r>
        <w:t>5</w:t>
      </w:r>
      <w:r w:rsidR="00AC3DEA" w:rsidRPr="00E64D94">
        <w:t>)</w:t>
      </w:r>
      <w:r w:rsidR="00AC3DEA" w:rsidRPr="00E64D94">
        <w:tab/>
        <w:t xml:space="preserve">The tenant has full rights to identify the geographic or community areas where </w:t>
      </w:r>
      <w:r>
        <w:t>he</w:t>
      </w:r>
      <w:r w:rsidR="005E1784">
        <w:t>/</w:t>
      </w:r>
      <w:r>
        <w:t>she</w:t>
      </w:r>
      <w:r w:rsidR="00AC3DEA" w:rsidRPr="00E64D94">
        <w:t xml:space="preserve"> want</w:t>
      </w:r>
      <w:r>
        <w:t>s</w:t>
      </w:r>
      <w:r w:rsidR="00AC3DEA" w:rsidRPr="00E64D94">
        <w:t xml:space="preserve"> to establish residency; </w:t>
      </w:r>
    </w:p>
    <w:p w:rsidR="00AC3DEA" w:rsidRPr="00E64D94" w:rsidRDefault="00AC3DEA" w:rsidP="00E64D94"/>
    <w:p w:rsidR="00AC3DEA" w:rsidRPr="00E64D94" w:rsidRDefault="002C05B7" w:rsidP="002C05B7">
      <w:pPr>
        <w:ind w:left="720" w:firstLine="720"/>
      </w:pPr>
      <w:r>
        <w:t>6</w:t>
      </w:r>
      <w:r w:rsidR="00AC3DEA" w:rsidRPr="00E64D94">
        <w:t>)</w:t>
      </w:r>
      <w:r w:rsidR="00AC3DEA" w:rsidRPr="00E64D94">
        <w:tab/>
        <w:t>The tenant has rights to be free from abuse, neglect and exploitation; and</w:t>
      </w:r>
    </w:p>
    <w:p w:rsidR="00AC3DEA" w:rsidRPr="00E64D94" w:rsidRDefault="00AC3DEA" w:rsidP="00E64D94"/>
    <w:p w:rsidR="00AC3DEA" w:rsidRPr="00E64D94" w:rsidRDefault="002C05B7" w:rsidP="002C05B7">
      <w:pPr>
        <w:ind w:left="2160" w:hanging="720"/>
      </w:pPr>
      <w:r>
        <w:t>7</w:t>
      </w:r>
      <w:r w:rsidR="00AC3DEA" w:rsidRPr="00E64D94">
        <w:t>)</w:t>
      </w:r>
      <w:r w:rsidR="00AC3DEA" w:rsidRPr="00E64D94">
        <w:tab/>
        <w:t>The tenant has rights to contact DMH or its designee and to be informed of DMH policy or protocol for filing complaints or grievances.</w:t>
      </w:r>
    </w:p>
    <w:p w:rsidR="00AC3DEA" w:rsidRPr="00E64D94" w:rsidRDefault="00AC3DEA" w:rsidP="00E64D94"/>
    <w:p w:rsidR="00AC3DEA" w:rsidRDefault="002C05B7" w:rsidP="002C05B7">
      <w:pPr>
        <w:ind w:left="1440" w:hanging="720"/>
      </w:pPr>
      <w:r>
        <w:t>b)</w:t>
      </w:r>
      <w:r>
        <w:tab/>
      </w:r>
      <w:r w:rsidR="00AC3DEA" w:rsidRPr="00AC3DEA">
        <w:t xml:space="preserve">The information in this Section shall be explained by the </w:t>
      </w:r>
      <w:r w:rsidR="00642960">
        <w:t>Service Provider</w:t>
      </w:r>
      <w:r w:rsidR="00AC3DEA" w:rsidRPr="00AC3DEA">
        <w:t xml:space="preserve"> responsible for conducting the case management wellness visits</w:t>
      </w:r>
      <w:r>
        <w:t>,</w:t>
      </w:r>
      <w:r w:rsidR="00AC3DEA" w:rsidRPr="00AC3DEA">
        <w:t xml:space="preserve"> using language or a method of communication that the tenant understands.  Documentation of </w:t>
      </w:r>
      <w:r>
        <w:t>the</w:t>
      </w:r>
      <w:r w:rsidR="00AC3DEA" w:rsidRPr="00AC3DEA">
        <w:t xml:space="preserve"> explanations shall be placed in the tenant</w:t>
      </w:r>
      <w:r w:rsidR="00E64D94">
        <w:t>'</w:t>
      </w:r>
      <w:r w:rsidR="00AC3DEA" w:rsidRPr="00AC3DEA">
        <w:t xml:space="preserve">s record maintained by the </w:t>
      </w:r>
      <w:r w:rsidR="00642960">
        <w:t>contracted Service Provider</w:t>
      </w:r>
      <w:r w:rsidR="00AC3DEA" w:rsidRPr="00AC3DEA">
        <w:t>.</w:t>
      </w:r>
    </w:p>
    <w:p w:rsidR="00642960" w:rsidRDefault="00642960" w:rsidP="00642960"/>
    <w:p w:rsidR="00642960" w:rsidRPr="00AC3DEA" w:rsidRDefault="00642960" w:rsidP="00642960">
      <w:pPr>
        <w:ind w:firstLine="720"/>
      </w:pPr>
      <w:r>
        <w:t xml:space="preserve">(Source:  Amended at 45 Ill. Reg. </w:t>
      </w:r>
      <w:r w:rsidR="00AD1D51">
        <w:t>11027</w:t>
      </w:r>
      <w:r>
        <w:t xml:space="preserve">, effective </w:t>
      </w:r>
      <w:bookmarkStart w:id="0" w:name="_GoBack"/>
      <w:r w:rsidR="00AD1D51">
        <w:t>August 30, 2021</w:t>
      </w:r>
      <w:bookmarkEnd w:id="0"/>
      <w:r>
        <w:t>)</w:t>
      </w:r>
    </w:p>
    <w:sectPr w:rsidR="00642960" w:rsidRPr="00AC3D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EA" w:rsidRDefault="00AC3DEA">
      <w:r>
        <w:separator/>
      </w:r>
    </w:p>
  </w:endnote>
  <w:endnote w:type="continuationSeparator" w:id="0">
    <w:p w:rsidR="00AC3DEA" w:rsidRDefault="00AC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EA" w:rsidRDefault="00AC3DEA">
      <w:r>
        <w:separator/>
      </w:r>
    </w:p>
  </w:footnote>
  <w:footnote w:type="continuationSeparator" w:id="0">
    <w:p w:rsidR="00AC3DEA" w:rsidRDefault="00AC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5B7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784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960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28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DEA"/>
    <w:rsid w:val="00AC4914"/>
    <w:rsid w:val="00AC5578"/>
    <w:rsid w:val="00AC6F0C"/>
    <w:rsid w:val="00AC7225"/>
    <w:rsid w:val="00AD1D51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D9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9F51-6850-4EB6-B022-97041B07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2021-08-06T15:18:00Z</dcterms:created>
  <dcterms:modified xsi:type="dcterms:W3CDTF">2021-09-08T18:36:00Z</dcterms:modified>
</cp:coreProperties>
</file>