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3D" w:rsidRDefault="0070063D" w:rsidP="0070063D">
      <w:pPr>
        <w:widowControl w:val="0"/>
        <w:autoSpaceDE w:val="0"/>
        <w:autoSpaceDN w:val="0"/>
        <w:adjustRightInd w:val="0"/>
      </w:pPr>
    </w:p>
    <w:p w:rsidR="0070063D" w:rsidRDefault="0070063D" w:rsidP="007006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299.220  Evaluator Standards</w:t>
      </w:r>
      <w:r>
        <w:t xml:space="preserve"> </w:t>
      </w:r>
    </w:p>
    <w:p w:rsidR="0070063D" w:rsidRDefault="0070063D" w:rsidP="0070063D">
      <w:pPr>
        <w:widowControl w:val="0"/>
        <w:autoSpaceDE w:val="0"/>
        <w:autoSpaceDN w:val="0"/>
        <w:adjustRightInd w:val="0"/>
      </w:pPr>
    </w:p>
    <w:p w:rsidR="0070063D" w:rsidRDefault="004E0B8A" w:rsidP="0070063D">
      <w:pPr>
        <w:widowControl w:val="0"/>
        <w:autoSpaceDE w:val="0"/>
        <w:autoSpaceDN w:val="0"/>
        <w:adjustRightInd w:val="0"/>
      </w:pPr>
      <w:r>
        <w:t xml:space="preserve">All </w:t>
      </w:r>
      <w:r w:rsidR="007F25D1">
        <w:t>e</w:t>
      </w:r>
      <w:r>
        <w:t xml:space="preserve">valuators engaged by the Department shall be licensed as </w:t>
      </w:r>
      <w:r w:rsidR="007F25D1">
        <w:t>s</w:t>
      </w:r>
      <w:r>
        <w:t xml:space="preserve">ex </w:t>
      </w:r>
      <w:r w:rsidR="007F25D1">
        <w:t>o</w:t>
      </w:r>
      <w:r>
        <w:t xml:space="preserve">ffender </w:t>
      </w:r>
      <w:r w:rsidR="007F25D1">
        <w:t>e</w:t>
      </w:r>
      <w:r>
        <w:t>valuators pursuant to the Provider Act</w:t>
      </w:r>
      <w:r w:rsidR="0070063D">
        <w:t xml:space="preserve">. </w:t>
      </w:r>
    </w:p>
    <w:p w:rsidR="004E0B8A" w:rsidRDefault="004E0B8A" w:rsidP="0070063D">
      <w:pPr>
        <w:widowControl w:val="0"/>
        <w:autoSpaceDE w:val="0"/>
        <w:autoSpaceDN w:val="0"/>
        <w:adjustRightInd w:val="0"/>
      </w:pPr>
    </w:p>
    <w:p w:rsidR="004E0B8A" w:rsidRDefault="00CB6DB6" w:rsidP="004E0B8A">
      <w:pPr>
        <w:widowControl w:val="0"/>
        <w:autoSpaceDE w:val="0"/>
        <w:autoSpaceDN w:val="0"/>
        <w:adjustRightInd w:val="0"/>
        <w:ind w:left="720"/>
      </w:pPr>
      <w:r>
        <w:t>(Source:  Amended at 44</w:t>
      </w:r>
      <w:r w:rsidR="004E0B8A">
        <w:t xml:space="preserve"> Ill. Reg. </w:t>
      </w:r>
      <w:r w:rsidR="0075612D">
        <w:t>8246</w:t>
      </w:r>
      <w:r w:rsidR="004E0B8A">
        <w:t xml:space="preserve">, effective </w:t>
      </w:r>
      <w:bookmarkStart w:id="0" w:name="_GoBack"/>
      <w:r w:rsidR="0075612D">
        <w:t>April 28, 2020</w:t>
      </w:r>
      <w:bookmarkEnd w:id="0"/>
      <w:r w:rsidR="004E0B8A">
        <w:t>)</w:t>
      </w:r>
    </w:p>
    <w:sectPr w:rsidR="004E0B8A" w:rsidSect="007006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063D"/>
    <w:rsid w:val="00407464"/>
    <w:rsid w:val="004E0B8A"/>
    <w:rsid w:val="005C3366"/>
    <w:rsid w:val="00670008"/>
    <w:rsid w:val="0070063D"/>
    <w:rsid w:val="007178B2"/>
    <w:rsid w:val="0075612D"/>
    <w:rsid w:val="007F25D1"/>
    <w:rsid w:val="0091237B"/>
    <w:rsid w:val="00CB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252343-6815-4B1E-8CEF-AF51E919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3</cp:revision>
  <dcterms:created xsi:type="dcterms:W3CDTF">2020-02-19T17:15:00Z</dcterms:created>
  <dcterms:modified xsi:type="dcterms:W3CDTF">2020-05-11T17:19:00Z</dcterms:modified>
</cp:coreProperties>
</file>