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AE" w:rsidRDefault="00D079AE" w:rsidP="00D079AE">
      <w:pPr>
        <w:widowControl w:val="0"/>
        <w:autoSpaceDE w:val="0"/>
        <w:autoSpaceDN w:val="0"/>
        <w:adjustRightInd w:val="0"/>
      </w:pPr>
    </w:p>
    <w:p w:rsidR="00D079AE" w:rsidRDefault="00D079AE" w:rsidP="00D079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299.830  Emergency </w:t>
      </w:r>
      <w:r w:rsidR="006C1B49">
        <w:rPr>
          <w:b/>
          <w:bCs/>
        </w:rPr>
        <w:t xml:space="preserve">Grievance </w:t>
      </w:r>
      <w:r>
        <w:rPr>
          <w:b/>
          <w:bCs/>
        </w:rPr>
        <w:t>Procedures</w:t>
      </w:r>
      <w:r>
        <w:t xml:space="preserve"> </w:t>
      </w:r>
    </w:p>
    <w:p w:rsidR="00D079AE" w:rsidRDefault="00D079AE" w:rsidP="00D079AE">
      <w:pPr>
        <w:widowControl w:val="0"/>
        <w:autoSpaceDE w:val="0"/>
        <w:autoSpaceDN w:val="0"/>
        <w:adjustRightInd w:val="0"/>
      </w:pPr>
    </w:p>
    <w:p w:rsidR="006C1B49" w:rsidRDefault="006C1B49" w:rsidP="006C1B49">
      <w:pPr>
        <w:pStyle w:val="ListParagraph"/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grievances marked as emergency shall be reviewed by a Grievance Examiner every working day after receipt.</w:t>
      </w:r>
    </w:p>
    <w:p w:rsidR="006C1B49" w:rsidRDefault="006C1B49" w:rsidP="005E748D">
      <w:pPr>
        <w:pStyle w:val="ListParagraph"/>
        <w:widowControl w:val="0"/>
        <w:autoSpaceDE w:val="0"/>
        <w:autoSpaceDN w:val="0"/>
        <w:adjustRightInd w:val="0"/>
        <w:ind w:left="0"/>
      </w:pPr>
    </w:p>
    <w:p w:rsidR="006C1B49" w:rsidRDefault="006C1B49" w:rsidP="006C1B49">
      <w:pPr>
        <w:pStyle w:val="ListParagraph"/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Grievance Examiner shall review and immediately forward all grievances determined to be an emergency to the Program Director.</w:t>
      </w:r>
    </w:p>
    <w:p w:rsidR="006C1B49" w:rsidRDefault="006C1B49" w:rsidP="005E748D">
      <w:pPr>
        <w:widowControl w:val="0"/>
        <w:autoSpaceDE w:val="0"/>
        <w:autoSpaceDN w:val="0"/>
        <w:adjustRightInd w:val="0"/>
      </w:pPr>
    </w:p>
    <w:p w:rsidR="00D079AE" w:rsidRDefault="006C1B49" w:rsidP="00D079A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079AE">
        <w:t>)</w:t>
      </w:r>
      <w:r w:rsidR="00D079AE">
        <w:tab/>
        <w:t xml:space="preserve">If the Program Director determines that there is a substantial risk of imminent personal injury or other serious or irreparable harm to the </w:t>
      </w:r>
      <w:r w:rsidR="003D6A7F">
        <w:t>r</w:t>
      </w:r>
      <w:r>
        <w:t>esident, or others</w:t>
      </w:r>
      <w:r w:rsidR="00D079AE">
        <w:t xml:space="preserve">, </w:t>
      </w:r>
      <w:r>
        <w:t xml:space="preserve">the Program Director shall notify the Grievance Examiner that </w:t>
      </w:r>
      <w:r w:rsidR="00D079AE">
        <w:t xml:space="preserve">the grievance shall be handled on an emergency basis. </w:t>
      </w:r>
    </w:p>
    <w:p w:rsidR="00867818" w:rsidRDefault="00867818" w:rsidP="005E748D">
      <w:pPr>
        <w:widowControl w:val="0"/>
        <w:autoSpaceDE w:val="0"/>
        <w:autoSpaceDN w:val="0"/>
        <w:adjustRightInd w:val="0"/>
      </w:pPr>
    </w:p>
    <w:p w:rsidR="00D079AE" w:rsidRDefault="006C1B49" w:rsidP="00D079A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079AE">
        <w:t>)</w:t>
      </w:r>
      <w:r w:rsidR="00D079AE">
        <w:tab/>
        <w:t xml:space="preserve">The Program Director shall respond to the resident within three </w:t>
      </w:r>
      <w:r>
        <w:t xml:space="preserve">working </w:t>
      </w:r>
      <w:r w:rsidR="00D079AE">
        <w:t>days after receipt of the grievance</w:t>
      </w:r>
      <w:r w:rsidR="003D6A7F">
        <w:t>,</w:t>
      </w:r>
      <w:r w:rsidR="00D079AE">
        <w:t xml:space="preserve"> indicating what action shall be or has been taken. </w:t>
      </w:r>
    </w:p>
    <w:p w:rsidR="006C1B49" w:rsidRDefault="006C1B49" w:rsidP="005E7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B49" w:rsidRDefault="006C1B49" w:rsidP="00D079AE">
      <w:pPr>
        <w:widowControl w:val="0"/>
        <w:autoSpaceDE w:val="0"/>
        <w:autoSpaceDN w:val="0"/>
        <w:adjustRightInd w:val="0"/>
        <w:ind w:left="1440" w:hanging="720"/>
      </w:pPr>
      <w:r>
        <w:t>(So</w:t>
      </w:r>
      <w:r w:rsidR="00F76D99">
        <w:t>urce:  Amended at 44</w:t>
      </w:r>
      <w:r>
        <w:t xml:space="preserve"> Ill. Reg. </w:t>
      </w:r>
      <w:r w:rsidR="00082442">
        <w:t>8246</w:t>
      </w:r>
      <w:r>
        <w:t xml:space="preserve">, effective </w:t>
      </w:r>
      <w:r w:rsidR="00082442">
        <w:t>April 28, 2020</w:t>
      </w:r>
      <w:r>
        <w:t>)</w:t>
      </w:r>
    </w:p>
    <w:sectPr w:rsidR="006C1B49" w:rsidSect="00D079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9AE"/>
    <w:rsid w:val="00082442"/>
    <w:rsid w:val="0023150E"/>
    <w:rsid w:val="003D6A7F"/>
    <w:rsid w:val="00521E18"/>
    <w:rsid w:val="00595174"/>
    <w:rsid w:val="005C3366"/>
    <w:rsid w:val="005E748D"/>
    <w:rsid w:val="006C1B49"/>
    <w:rsid w:val="00867818"/>
    <w:rsid w:val="00AE3BBC"/>
    <w:rsid w:val="00D079AE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7B719B-E2D0-4EAD-AA2A-8AD8095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49"/>
    <w:pPr>
      <w:spacing w:after="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2020-05-11T18:23:00Z</dcterms:modified>
</cp:coreProperties>
</file>