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10" w:rsidRDefault="00A03510" w:rsidP="00A035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3510" w:rsidRDefault="00A03510" w:rsidP="00A0351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350.APPENDIX A  </w:t>
      </w:r>
      <w:r w:rsidR="006229DC">
        <w:rPr>
          <w:b/>
          <w:bCs/>
        </w:rPr>
        <w:t xml:space="preserve"> </w:t>
      </w:r>
      <w:r>
        <w:rPr>
          <w:b/>
          <w:bCs/>
        </w:rPr>
        <w:t>Sliding Fee Schedule for Legal Services</w:t>
      </w:r>
      <w:r>
        <w:t xml:space="preserve"> </w:t>
      </w:r>
    </w:p>
    <w:p w:rsidR="00A03510" w:rsidRDefault="00A03510" w:rsidP="00A03510">
      <w:pPr>
        <w:widowControl w:val="0"/>
        <w:autoSpaceDE w:val="0"/>
        <w:autoSpaceDN w:val="0"/>
        <w:adjustRightInd w:val="0"/>
      </w:pPr>
    </w:p>
    <w:p w:rsidR="00ED3AC1" w:rsidRDefault="00ED3AC1" w:rsidP="00A0351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26"/>
        <w:gridCol w:w="1687"/>
        <w:gridCol w:w="1688"/>
        <w:gridCol w:w="1687"/>
        <w:gridCol w:w="1688"/>
      </w:tblGrid>
      <w:tr w:rsidR="00265EF2" w:rsidTr="0010043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26" w:type="dxa"/>
          </w:tcPr>
          <w:p w:rsidR="00265EF2" w:rsidRDefault="00265EF2" w:rsidP="00716664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Fee (Court/non-court time)</w:t>
            </w:r>
          </w:p>
        </w:tc>
        <w:tc>
          <w:tcPr>
            <w:tcW w:w="1687" w:type="dxa"/>
          </w:tcPr>
          <w:p w:rsidR="00265EF2" w:rsidRDefault="00265EF2" w:rsidP="006229DC">
            <w:pPr>
              <w:widowControl w:val="0"/>
              <w:autoSpaceDE w:val="0"/>
              <w:autoSpaceDN w:val="0"/>
              <w:adjustRightInd w:val="0"/>
              <w:ind w:right="-91"/>
              <w:jc w:val="center"/>
            </w:pPr>
            <w:r>
              <w:t>-0-</w:t>
            </w:r>
          </w:p>
        </w:tc>
        <w:tc>
          <w:tcPr>
            <w:tcW w:w="1688" w:type="dxa"/>
          </w:tcPr>
          <w:p w:rsidR="00265EF2" w:rsidRDefault="00265EF2" w:rsidP="0062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$40/$30</w:t>
            </w:r>
          </w:p>
        </w:tc>
        <w:tc>
          <w:tcPr>
            <w:tcW w:w="1687" w:type="dxa"/>
          </w:tcPr>
          <w:p w:rsidR="00265EF2" w:rsidRDefault="00265EF2" w:rsidP="0062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$50/$40</w:t>
            </w:r>
          </w:p>
        </w:tc>
        <w:tc>
          <w:tcPr>
            <w:tcW w:w="1688" w:type="dxa"/>
          </w:tcPr>
          <w:p w:rsidR="00265EF2" w:rsidRDefault="00265EF2" w:rsidP="0062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$60/$50</w:t>
            </w:r>
          </w:p>
        </w:tc>
      </w:tr>
      <w:tr w:rsidR="00265EF2" w:rsidTr="00ED3AC1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826" w:type="dxa"/>
            <w:vAlign w:val="bottom"/>
          </w:tcPr>
          <w:p w:rsidR="00265EF2" w:rsidRDefault="00265EF2" w:rsidP="00A03510">
            <w:pPr>
              <w:widowControl w:val="0"/>
              <w:autoSpaceDE w:val="0"/>
              <w:autoSpaceDN w:val="0"/>
              <w:adjustRightInd w:val="0"/>
            </w:pPr>
            <w:r>
              <w:t>Size of Family Unit</w:t>
            </w:r>
          </w:p>
        </w:tc>
        <w:tc>
          <w:tcPr>
            <w:tcW w:w="1687" w:type="dxa"/>
            <w:vAlign w:val="bottom"/>
          </w:tcPr>
          <w:p w:rsidR="00265EF2" w:rsidRDefault="00265EF2" w:rsidP="0062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Maximum Income</w:t>
            </w:r>
          </w:p>
        </w:tc>
        <w:tc>
          <w:tcPr>
            <w:tcW w:w="1688" w:type="dxa"/>
            <w:vAlign w:val="bottom"/>
          </w:tcPr>
          <w:p w:rsidR="00265EF2" w:rsidRDefault="00265EF2" w:rsidP="0062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Maximum Income</w:t>
            </w:r>
          </w:p>
        </w:tc>
        <w:tc>
          <w:tcPr>
            <w:tcW w:w="1687" w:type="dxa"/>
            <w:vAlign w:val="bottom"/>
          </w:tcPr>
          <w:p w:rsidR="00265EF2" w:rsidRDefault="00265EF2" w:rsidP="0062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Maximum Income</w:t>
            </w:r>
          </w:p>
        </w:tc>
        <w:tc>
          <w:tcPr>
            <w:tcW w:w="1688" w:type="dxa"/>
            <w:vAlign w:val="bottom"/>
          </w:tcPr>
          <w:p w:rsidR="00265EF2" w:rsidRDefault="00265EF2" w:rsidP="0062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Maximum Income</w:t>
            </w:r>
          </w:p>
        </w:tc>
      </w:tr>
      <w:tr w:rsidR="00265EF2" w:rsidTr="0010043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26" w:type="dxa"/>
            <w:vAlign w:val="bottom"/>
          </w:tcPr>
          <w:p w:rsidR="00265EF2" w:rsidRDefault="00265EF2" w:rsidP="008B6A04">
            <w:pPr>
              <w:widowControl w:val="0"/>
              <w:tabs>
                <w:tab w:val="right" w:leader="dot" w:pos="2610"/>
              </w:tabs>
              <w:autoSpaceDE w:val="0"/>
              <w:autoSpaceDN w:val="0"/>
              <w:adjustRightInd w:val="0"/>
            </w:pPr>
            <w:r>
              <w:t>1</w:t>
            </w:r>
            <w:r w:rsidR="008B6A04">
              <w:tab/>
            </w:r>
          </w:p>
        </w:tc>
        <w:tc>
          <w:tcPr>
            <w:tcW w:w="1687" w:type="dxa"/>
            <w:vAlign w:val="bottom"/>
          </w:tcPr>
          <w:p w:rsidR="00265EF2" w:rsidRDefault="00716664" w:rsidP="00716664">
            <w:pPr>
              <w:widowControl w:val="0"/>
              <w:autoSpaceDE w:val="0"/>
              <w:autoSpaceDN w:val="0"/>
              <w:adjustRightInd w:val="0"/>
              <w:ind w:right="85"/>
              <w:jc w:val="center"/>
            </w:pPr>
            <w:r>
              <w:t xml:space="preserve">$ </w:t>
            </w:r>
            <w:r w:rsidR="00265EF2">
              <w:t>12,360</w:t>
            </w:r>
          </w:p>
        </w:tc>
        <w:tc>
          <w:tcPr>
            <w:tcW w:w="1688" w:type="dxa"/>
            <w:vAlign w:val="bottom"/>
          </w:tcPr>
          <w:p w:rsidR="00265EF2" w:rsidRDefault="00716664" w:rsidP="00716664">
            <w:pPr>
              <w:widowControl w:val="0"/>
              <w:autoSpaceDE w:val="0"/>
              <w:autoSpaceDN w:val="0"/>
              <w:adjustRightInd w:val="0"/>
              <w:ind w:right="291"/>
              <w:jc w:val="center"/>
            </w:pPr>
            <w:r>
              <w:t xml:space="preserve">$    </w:t>
            </w:r>
            <w:r w:rsidR="00265EF2">
              <w:t>24,720</w:t>
            </w:r>
          </w:p>
        </w:tc>
        <w:tc>
          <w:tcPr>
            <w:tcW w:w="1687" w:type="dxa"/>
            <w:vAlign w:val="bottom"/>
          </w:tcPr>
          <w:p w:rsidR="00265EF2" w:rsidRDefault="00716664" w:rsidP="00716664">
            <w:pPr>
              <w:widowControl w:val="0"/>
              <w:autoSpaceDE w:val="0"/>
              <w:autoSpaceDN w:val="0"/>
              <w:adjustRightInd w:val="0"/>
              <w:ind w:right="289"/>
              <w:jc w:val="center"/>
            </w:pPr>
            <w:r>
              <w:t xml:space="preserve">$    </w:t>
            </w:r>
            <w:r w:rsidR="00265EF2">
              <w:t>37,080</w:t>
            </w:r>
          </w:p>
        </w:tc>
        <w:tc>
          <w:tcPr>
            <w:tcW w:w="1688" w:type="dxa"/>
            <w:vAlign w:val="bottom"/>
          </w:tcPr>
          <w:p w:rsidR="00265EF2" w:rsidRDefault="00716664" w:rsidP="00716664">
            <w:pPr>
              <w:widowControl w:val="0"/>
              <w:autoSpaceDE w:val="0"/>
              <w:autoSpaceDN w:val="0"/>
              <w:adjustRightInd w:val="0"/>
              <w:ind w:right="198"/>
              <w:jc w:val="center"/>
            </w:pPr>
            <w:r>
              <w:t xml:space="preserve">$    </w:t>
            </w:r>
            <w:r w:rsidR="00265EF2">
              <w:t>37,081+</w:t>
            </w:r>
          </w:p>
        </w:tc>
      </w:tr>
      <w:tr w:rsidR="00265EF2" w:rsidTr="00716664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265EF2" w:rsidRDefault="00265EF2" w:rsidP="008B6A04">
            <w:pPr>
              <w:widowControl w:val="0"/>
              <w:tabs>
                <w:tab w:val="right" w:leader="dot" w:pos="2610"/>
              </w:tabs>
              <w:autoSpaceDE w:val="0"/>
              <w:autoSpaceDN w:val="0"/>
              <w:adjustRightInd w:val="0"/>
            </w:pPr>
            <w:r>
              <w:t>2</w:t>
            </w:r>
            <w:r w:rsidR="008B6A04">
              <w:tab/>
            </w:r>
          </w:p>
        </w:tc>
        <w:tc>
          <w:tcPr>
            <w:tcW w:w="1687" w:type="dxa"/>
          </w:tcPr>
          <w:p w:rsidR="00265EF2" w:rsidRDefault="00265EF2" w:rsidP="00716664">
            <w:pPr>
              <w:widowControl w:val="0"/>
              <w:autoSpaceDE w:val="0"/>
              <w:autoSpaceDN w:val="0"/>
              <w:adjustRightInd w:val="0"/>
              <w:ind w:right="355"/>
              <w:jc w:val="right"/>
            </w:pPr>
            <w:r>
              <w:t>16,590</w:t>
            </w:r>
          </w:p>
        </w:tc>
        <w:tc>
          <w:tcPr>
            <w:tcW w:w="1688" w:type="dxa"/>
          </w:tcPr>
          <w:p w:rsidR="00265EF2" w:rsidRDefault="00265EF2" w:rsidP="000316BA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33,180</w:t>
            </w:r>
          </w:p>
        </w:tc>
        <w:tc>
          <w:tcPr>
            <w:tcW w:w="1687" w:type="dxa"/>
          </w:tcPr>
          <w:p w:rsidR="00265EF2" w:rsidRDefault="00265EF2" w:rsidP="000316BA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49,770</w:t>
            </w:r>
          </w:p>
        </w:tc>
        <w:tc>
          <w:tcPr>
            <w:tcW w:w="1688" w:type="dxa"/>
          </w:tcPr>
          <w:p w:rsidR="00265EF2" w:rsidRDefault="00265EF2" w:rsidP="000316BA">
            <w:pPr>
              <w:widowControl w:val="0"/>
              <w:autoSpaceDE w:val="0"/>
              <w:autoSpaceDN w:val="0"/>
              <w:adjustRightInd w:val="0"/>
              <w:ind w:right="243"/>
              <w:jc w:val="right"/>
            </w:pPr>
            <w:r>
              <w:t>49,771+</w:t>
            </w:r>
          </w:p>
        </w:tc>
      </w:tr>
      <w:tr w:rsidR="00265EF2" w:rsidTr="00716664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265EF2" w:rsidRDefault="006229DC" w:rsidP="008B6A04">
            <w:pPr>
              <w:widowControl w:val="0"/>
              <w:tabs>
                <w:tab w:val="right" w:leader="dot" w:pos="2610"/>
              </w:tabs>
              <w:autoSpaceDE w:val="0"/>
              <w:autoSpaceDN w:val="0"/>
              <w:adjustRightInd w:val="0"/>
            </w:pPr>
            <w:r>
              <w:t>3</w:t>
            </w:r>
            <w:r w:rsidR="008B6A04">
              <w:tab/>
            </w:r>
          </w:p>
        </w:tc>
        <w:tc>
          <w:tcPr>
            <w:tcW w:w="1687" w:type="dxa"/>
          </w:tcPr>
          <w:p w:rsidR="00265EF2" w:rsidRDefault="006229DC" w:rsidP="00716664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20,820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41,640</w:t>
            </w:r>
          </w:p>
        </w:tc>
        <w:tc>
          <w:tcPr>
            <w:tcW w:w="1687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62,460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243"/>
              <w:jc w:val="right"/>
            </w:pPr>
            <w:r>
              <w:t>62,461+</w:t>
            </w:r>
          </w:p>
        </w:tc>
      </w:tr>
      <w:tr w:rsidR="00265EF2" w:rsidTr="00716664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265EF2" w:rsidRDefault="006229DC" w:rsidP="008B6A04">
            <w:pPr>
              <w:widowControl w:val="0"/>
              <w:tabs>
                <w:tab w:val="right" w:leader="dot" w:pos="2610"/>
              </w:tabs>
              <w:autoSpaceDE w:val="0"/>
              <w:autoSpaceDN w:val="0"/>
              <w:adjustRightInd w:val="0"/>
            </w:pPr>
            <w:r>
              <w:t>4</w:t>
            </w:r>
            <w:r w:rsidR="008B6A04">
              <w:tab/>
            </w:r>
          </w:p>
        </w:tc>
        <w:tc>
          <w:tcPr>
            <w:tcW w:w="1687" w:type="dxa"/>
          </w:tcPr>
          <w:p w:rsidR="00265EF2" w:rsidRDefault="006229DC" w:rsidP="00716664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25,050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50,100</w:t>
            </w:r>
          </w:p>
        </w:tc>
        <w:tc>
          <w:tcPr>
            <w:tcW w:w="1687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75,150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243"/>
              <w:jc w:val="right"/>
            </w:pPr>
            <w:r>
              <w:t>75,151+</w:t>
            </w:r>
          </w:p>
        </w:tc>
      </w:tr>
      <w:tr w:rsidR="00265EF2" w:rsidTr="00716664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265EF2" w:rsidRDefault="006229DC" w:rsidP="008B6A04">
            <w:pPr>
              <w:widowControl w:val="0"/>
              <w:tabs>
                <w:tab w:val="right" w:leader="dot" w:pos="2610"/>
              </w:tabs>
              <w:autoSpaceDE w:val="0"/>
              <w:autoSpaceDN w:val="0"/>
              <w:adjustRightInd w:val="0"/>
            </w:pPr>
            <w:r>
              <w:t>5</w:t>
            </w:r>
            <w:r w:rsidR="008B6A04">
              <w:tab/>
            </w:r>
          </w:p>
        </w:tc>
        <w:tc>
          <w:tcPr>
            <w:tcW w:w="1687" w:type="dxa"/>
          </w:tcPr>
          <w:p w:rsidR="00265EF2" w:rsidRDefault="006229DC" w:rsidP="00716664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29,280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58,560</w:t>
            </w:r>
          </w:p>
        </w:tc>
        <w:tc>
          <w:tcPr>
            <w:tcW w:w="1687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87,840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243"/>
              <w:jc w:val="right"/>
            </w:pPr>
            <w:r>
              <w:t>87,841+</w:t>
            </w:r>
          </w:p>
        </w:tc>
      </w:tr>
      <w:tr w:rsidR="00265EF2" w:rsidTr="00716664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265EF2" w:rsidRDefault="006229DC" w:rsidP="008B6A04">
            <w:pPr>
              <w:widowControl w:val="0"/>
              <w:tabs>
                <w:tab w:val="right" w:leader="dot" w:pos="2628"/>
              </w:tabs>
              <w:autoSpaceDE w:val="0"/>
              <w:autoSpaceDN w:val="0"/>
              <w:adjustRightInd w:val="0"/>
            </w:pPr>
            <w:r>
              <w:t>6</w:t>
            </w:r>
            <w:r w:rsidR="008B6A04">
              <w:tab/>
            </w:r>
          </w:p>
        </w:tc>
        <w:tc>
          <w:tcPr>
            <w:tcW w:w="1687" w:type="dxa"/>
          </w:tcPr>
          <w:p w:rsidR="00265EF2" w:rsidRDefault="006229DC" w:rsidP="00716664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33,510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67,020</w:t>
            </w:r>
          </w:p>
        </w:tc>
        <w:tc>
          <w:tcPr>
            <w:tcW w:w="1687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100,530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243"/>
              <w:jc w:val="right"/>
            </w:pPr>
            <w:r>
              <w:t>100,531+</w:t>
            </w:r>
          </w:p>
        </w:tc>
      </w:tr>
      <w:tr w:rsidR="00265EF2" w:rsidTr="00716664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265EF2" w:rsidRDefault="006229DC" w:rsidP="008B6A04">
            <w:pPr>
              <w:widowControl w:val="0"/>
              <w:tabs>
                <w:tab w:val="right" w:leader="dot" w:pos="2628"/>
              </w:tabs>
              <w:autoSpaceDE w:val="0"/>
              <w:autoSpaceDN w:val="0"/>
              <w:adjustRightInd w:val="0"/>
            </w:pPr>
            <w:r>
              <w:t>7</w:t>
            </w:r>
            <w:r w:rsidR="008B6A04">
              <w:tab/>
            </w:r>
          </w:p>
        </w:tc>
        <w:tc>
          <w:tcPr>
            <w:tcW w:w="1687" w:type="dxa"/>
          </w:tcPr>
          <w:p w:rsidR="00265EF2" w:rsidRDefault="006229DC" w:rsidP="00716664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37,740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378"/>
              <w:jc w:val="right"/>
            </w:pPr>
            <w:r>
              <w:t>75,480</w:t>
            </w:r>
          </w:p>
        </w:tc>
        <w:tc>
          <w:tcPr>
            <w:tcW w:w="1687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364"/>
              <w:jc w:val="right"/>
            </w:pPr>
            <w:r>
              <w:t>113,220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243"/>
              <w:jc w:val="right"/>
            </w:pPr>
            <w:r>
              <w:t>113,221+</w:t>
            </w:r>
          </w:p>
        </w:tc>
      </w:tr>
      <w:tr w:rsidR="00265EF2" w:rsidTr="00716664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:rsidR="00265EF2" w:rsidRDefault="006229DC" w:rsidP="008B6A04">
            <w:pPr>
              <w:widowControl w:val="0"/>
              <w:tabs>
                <w:tab w:val="right" w:leader="dot" w:pos="2628"/>
              </w:tabs>
              <w:autoSpaceDE w:val="0"/>
              <w:autoSpaceDN w:val="0"/>
              <w:adjustRightInd w:val="0"/>
            </w:pPr>
            <w:r>
              <w:t>8</w:t>
            </w:r>
            <w:r w:rsidR="008B6A04">
              <w:tab/>
            </w:r>
          </w:p>
        </w:tc>
        <w:tc>
          <w:tcPr>
            <w:tcW w:w="1687" w:type="dxa"/>
          </w:tcPr>
          <w:p w:rsidR="00265EF2" w:rsidRDefault="006229DC" w:rsidP="00716664">
            <w:pPr>
              <w:widowControl w:val="0"/>
              <w:autoSpaceDE w:val="0"/>
              <w:autoSpaceDN w:val="0"/>
              <w:adjustRightInd w:val="0"/>
              <w:ind w:right="247"/>
              <w:jc w:val="right"/>
            </w:pPr>
            <w:r>
              <w:t>41,970*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243"/>
              <w:jc w:val="right"/>
            </w:pPr>
            <w:r>
              <w:t>83,940*</w:t>
            </w:r>
          </w:p>
        </w:tc>
        <w:tc>
          <w:tcPr>
            <w:tcW w:w="1687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247"/>
              <w:jc w:val="right"/>
            </w:pPr>
            <w:r>
              <w:t>125,910*</w:t>
            </w:r>
          </w:p>
        </w:tc>
        <w:tc>
          <w:tcPr>
            <w:tcW w:w="1688" w:type="dxa"/>
          </w:tcPr>
          <w:p w:rsidR="00265EF2" w:rsidRDefault="006229DC" w:rsidP="000316BA">
            <w:pPr>
              <w:widowControl w:val="0"/>
              <w:autoSpaceDE w:val="0"/>
              <w:autoSpaceDN w:val="0"/>
              <w:adjustRightInd w:val="0"/>
              <w:ind w:right="243"/>
              <w:jc w:val="right"/>
            </w:pPr>
            <w:r>
              <w:t>125,911*</w:t>
            </w:r>
          </w:p>
        </w:tc>
      </w:tr>
    </w:tbl>
    <w:p w:rsidR="00A03510" w:rsidRDefault="00A03510" w:rsidP="00A03510">
      <w:pPr>
        <w:widowControl w:val="0"/>
        <w:autoSpaceDE w:val="0"/>
        <w:autoSpaceDN w:val="0"/>
        <w:adjustRightInd w:val="0"/>
      </w:pPr>
    </w:p>
    <w:p w:rsidR="00A03510" w:rsidRDefault="00716664" w:rsidP="00716664">
      <w:pPr>
        <w:widowControl w:val="0"/>
        <w:tabs>
          <w:tab w:val="left" w:pos="378"/>
        </w:tabs>
        <w:autoSpaceDE w:val="0"/>
        <w:autoSpaceDN w:val="0"/>
        <w:adjustRightInd w:val="0"/>
        <w:ind w:left="378" w:hanging="378"/>
      </w:pPr>
      <w:r>
        <w:t>*</w:t>
      </w:r>
      <w:r w:rsidR="00A03510">
        <w:tab/>
        <w:t xml:space="preserve">For family units with more than 8 members, add $2820 for each additional member in a family. </w:t>
      </w:r>
    </w:p>
    <w:p w:rsidR="00A03510" w:rsidRDefault="00A03510" w:rsidP="00A03510">
      <w:pPr>
        <w:widowControl w:val="0"/>
        <w:autoSpaceDE w:val="0"/>
        <w:autoSpaceDN w:val="0"/>
        <w:adjustRightInd w:val="0"/>
      </w:pPr>
    </w:p>
    <w:p w:rsidR="00A03510" w:rsidRDefault="00A03510" w:rsidP="00A035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11264, effective August 1, 2000) </w:t>
      </w:r>
    </w:p>
    <w:sectPr w:rsidR="00A03510" w:rsidSect="00A03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32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510"/>
    <w:rsid w:val="000316BA"/>
    <w:rsid w:val="00100438"/>
    <w:rsid w:val="00265EF2"/>
    <w:rsid w:val="00556905"/>
    <w:rsid w:val="005C3366"/>
    <w:rsid w:val="006229DC"/>
    <w:rsid w:val="00716664"/>
    <w:rsid w:val="0079395A"/>
    <w:rsid w:val="008B6A04"/>
    <w:rsid w:val="00A03510"/>
    <w:rsid w:val="00B65DDF"/>
    <w:rsid w:val="00C307EB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cp:lastPrinted>2012-03-27T14:42:00Z</cp:lastPrinted>
  <dcterms:created xsi:type="dcterms:W3CDTF">2012-06-21T20:40:00Z</dcterms:created>
  <dcterms:modified xsi:type="dcterms:W3CDTF">2012-06-21T20:40:00Z</dcterms:modified>
</cp:coreProperties>
</file>