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6B3" w:rsidRDefault="002C26B3" w:rsidP="002C26B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C26B3" w:rsidRDefault="002C26B3" w:rsidP="002C26B3">
      <w:pPr>
        <w:widowControl w:val="0"/>
        <w:autoSpaceDE w:val="0"/>
        <w:autoSpaceDN w:val="0"/>
        <w:adjustRightInd w:val="0"/>
      </w:pPr>
      <w:r>
        <w:rPr>
          <w:b/>
          <w:bCs/>
        </w:rPr>
        <w:t>Section 100.150  Copy of Rules on Appeal</w:t>
      </w:r>
      <w:r>
        <w:t xml:space="preserve"> </w:t>
      </w:r>
    </w:p>
    <w:p w:rsidR="002C26B3" w:rsidRDefault="002C26B3" w:rsidP="002C26B3">
      <w:pPr>
        <w:widowControl w:val="0"/>
        <w:autoSpaceDE w:val="0"/>
        <w:autoSpaceDN w:val="0"/>
        <w:adjustRightInd w:val="0"/>
      </w:pPr>
    </w:p>
    <w:p w:rsidR="002C26B3" w:rsidRDefault="002C26B3" w:rsidP="002C26B3">
      <w:pPr>
        <w:widowControl w:val="0"/>
        <w:autoSpaceDE w:val="0"/>
        <w:autoSpaceDN w:val="0"/>
        <w:adjustRightInd w:val="0"/>
      </w:pPr>
      <w:r>
        <w:t xml:space="preserve">The Department will include a copy of these Rules in the record on appeal from any order whenever requested to do so. </w:t>
      </w:r>
    </w:p>
    <w:sectPr w:rsidR="002C26B3" w:rsidSect="002C26B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C26B3"/>
    <w:rsid w:val="002C26B3"/>
    <w:rsid w:val="005C3366"/>
    <w:rsid w:val="005E3539"/>
    <w:rsid w:val="006F07BE"/>
    <w:rsid w:val="00E37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100</vt:lpstr>
    </vt:vector>
  </TitlesOfParts>
  <Company>State of Illinois</Company>
  <LinksUpToDate>false</LinksUpToDate>
  <CharactersWithSpaces>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100</dc:title>
  <dc:subject/>
  <dc:creator>Illinois General Assembly</dc:creator>
  <cp:keywords/>
  <dc:description/>
  <cp:lastModifiedBy>Roberts, John</cp:lastModifiedBy>
  <cp:revision>3</cp:revision>
  <dcterms:created xsi:type="dcterms:W3CDTF">2012-06-21T20:41:00Z</dcterms:created>
  <dcterms:modified xsi:type="dcterms:W3CDTF">2012-06-21T20:41:00Z</dcterms:modified>
</cp:coreProperties>
</file>