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B0" w:rsidRDefault="004C49B0" w:rsidP="004C49B0">
      <w:pPr>
        <w:widowControl w:val="0"/>
        <w:autoSpaceDE w:val="0"/>
        <w:autoSpaceDN w:val="0"/>
        <w:adjustRightInd w:val="0"/>
      </w:pPr>
      <w:bookmarkStart w:id="0" w:name="_GoBack"/>
      <w:bookmarkEnd w:id="0"/>
    </w:p>
    <w:p w:rsidR="004C49B0" w:rsidRDefault="004C49B0" w:rsidP="004C49B0">
      <w:pPr>
        <w:widowControl w:val="0"/>
        <w:autoSpaceDE w:val="0"/>
        <w:autoSpaceDN w:val="0"/>
        <w:adjustRightInd w:val="0"/>
      </w:pPr>
      <w:r>
        <w:rPr>
          <w:b/>
          <w:bCs/>
        </w:rPr>
        <w:t>Section 240.1310  Workable Coal Beds Defined</w:t>
      </w:r>
      <w:r>
        <w:t xml:space="preserve"> </w:t>
      </w:r>
    </w:p>
    <w:p w:rsidR="004C49B0" w:rsidRDefault="004C49B0" w:rsidP="004C49B0">
      <w:pPr>
        <w:widowControl w:val="0"/>
        <w:autoSpaceDE w:val="0"/>
        <w:autoSpaceDN w:val="0"/>
        <w:adjustRightInd w:val="0"/>
      </w:pPr>
    </w:p>
    <w:p w:rsidR="004C49B0" w:rsidRDefault="004C49B0" w:rsidP="004C49B0">
      <w:pPr>
        <w:widowControl w:val="0"/>
        <w:autoSpaceDE w:val="0"/>
        <w:autoSpaceDN w:val="0"/>
        <w:adjustRightInd w:val="0"/>
      </w:pPr>
      <w:r>
        <w:t xml:space="preserve">All coal beds or seams thirty (30) inches or more in thickness less than one thousand (1000) feet below the surface shall be determined as workable.  When any well drilled for oil or gas, or to be used in connection therewith, penetrates such coal seams or ceases to be used for the purpose drilled, such coal seams shall be protected as herein provided. </w:t>
      </w:r>
    </w:p>
    <w:p w:rsidR="004C49B0" w:rsidRDefault="004C49B0" w:rsidP="004C49B0">
      <w:pPr>
        <w:widowControl w:val="0"/>
        <w:autoSpaceDE w:val="0"/>
        <w:autoSpaceDN w:val="0"/>
        <w:adjustRightInd w:val="0"/>
      </w:pPr>
    </w:p>
    <w:p w:rsidR="004C49B0" w:rsidRDefault="004C49B0" w:rsidP="004C49B0">
      <w:pPr>
        <w:widowControl w:val="0"/>
        <w:autoSpaceDE w:val="0"/>
        <w:autoSpaceDN w:val="0"/>
        <w:adjustRightInd w:val="0"/>
        <w:ind w:left="1440" w:hanging="720"/>
      </w:pPr>
      <w:r>
        <w:t xml:space="preserve">(Source:  Recodified from Section 240.810 at 15 Ill. Reg. 8566) </w:t>
      </w:r>
    </w:p>
    <w:sectPr w:rsidR="004C49B0" w:rsidSect="004C4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49B0"/>
    <w:rsid w:val="003D726C"/>
    <w:rsid w:val="004C49B0"/>
    <w:rsid w:val="0051154C"/>
    <w:rsid w:val="005C3366"/>
    <w:rsid w:val="00D0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