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71" w:rsidRDefault="000D3571" w:rsidP="000D35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571" w:rsidRDefault="000D3571" w:rsidP="000D35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240.1720  When </w:t>
      </w:r>
      <w:r w:rsidR="00EE32A7">
        <w:rPr>
          <w:b/>
          <w:bCs/>
        </w:rPr>
        <w:t xml:space="preserve">Annual Well </w:t>
      </w:r>
      <w:r>
        <w:rPr>
          <w:b/>
          <w:bCs/>
        </w:rPr>
        <w:t>Fees are Due</w:t>
      </w:r>
      <w:r>
        <w:t xml:space="preserve"> </w:t>
      </w:r>
    </w:p>
    <w:p w:rsidR="000D3571" w:rsidRDefault="000D3571" w:rsidP="000D3571">
      <w:pPr>
        <w:widowControl w:val="0"/>
        <w:autoSpaceDE w:val="0"/>
        <w:autoSpaceDN w:val="0"/>
        <w:adjustRightInd w:val="0"/>
      </w:pPr>
    </w:p>
    <w:p w:rsidR="000D3571" w:rsidRDefault="00EE32A7" w:rsidP="000D3571">
      <w:pPr>
        <w:widowControl w:val="0"/>
        <w:autoSpaceDE w:val="0"/>
        <w:autoSpaceDN w:val="0"/>
        <w:adjustRightInd w:val="0"/>
      </w:pPr>
      <w:r>
        <w:t>Annual well</w:t>
      </w:r>
      <w:r w:rsidR="000D3571">
        <w:t xml:space="preserve"> fees shall become due on September 1 of each year and shall be deemed delinquent if not paid by November 1 of each year.  The Department may cease mailing the </w:t>
      </w:r>
      <w:r w:rsidR="00D56A03">
        <w:t xml:space="preserve">annual </w:t>
      </w:r>
      <w:r w:rsidR="000D3571">
        <w:t xml:space="preserve">well fee bill to a permittee if </w:t>
      </w:r>
      <w:r w:rsidR="00D56A03">
        <w:t>those</w:t>
      </w:r>
      <w:r w:rsidR="000D3571">
        <w:t xml:space="preserve"> fees have been unpaid for 3 consecutive years. However, </w:t>
      </w:r>
      <w:r w:rsidR="00D56A03">
        <w:t>the</w:t>
      </w:r>
      <w:r w:rsidR="000D3571">
        <w:t xml:space="preserve"> permittee may not thereafter operate, permit or transfer wells within the State of Illinois without first paying all delinquent fees and associated civil penalties and submitting a bond in accordance with Subpart O. </w:t>
      </w:r>
    </w:p>
    <w:p w:rsidR="000D3571" w:rsidRDefault="000D3571" w:rsidP="000D3571">
      <w:pPr>
        <w:widowControl w:val="0"/>
        <w:autoSpaceDE w:val="0"/>
        <w:autoSpaceDN w:val="0"/>
        <w:adjustRightInd w:val="0"/>
      </w:pPr>
    </w:p>
    <w:p w:rsidR="00EE32A7" w:rsidRPr="00D55B37" w:rsidRDefault="00EE32A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A752C">
        <w:t>13281</w:t>
      </w:r>
      <w:r w:rsidRPr="00D55B37">
        <w:t xml:space="preserve">, effective </w:t>
      </w:r>
      <w:r w:rsidR="005A752C">
        <w:t>July 26, 2011</w:t>
      </w:r>
      <w:r w:rsidRPr="00D55B37">
        <w:t>)</w:t>
      </w:r>
    </w:p>
    <w:sectPr w:rsidR="00EE32A7" w:rsidRPr="00D55B37" w:rsidSect="000D35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571"/>
    <w:rsid w:val="000D3571"/>
    <w:rsid w:val="004A0983"/>
    <w:rsid w:val="005A752C"/>
    <w:rsid w:val="005C3366"/>
    <w:rsid w:val="00C241F2"/>
    <w:rsid w:val="00D56A03"/>
    <w:rsid w:val="00EE32A7"/>
    <w:rsid w:val="00F75021"/>
    <w:rsid w:val="00F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3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