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B2" w:rsidRDefault="001359B2" w:rsidP="001359B2">
      <w:pPr>
        <w:rPr>
          <w:b/>
        </w:rPr>
      </w:pPr>
    </w:p>
    <w:p w:rsidR="001359B2" w:rsidRPr="00BD06C3" w:rsidRDefault="001359B2" w:rsidP="001359B2">
      <w:pPr>
        <w:rPr>
          <w:b/>
        </w:rPr>
      </w:pPr>
      <w:r w:rsidRPr="00BD06C3">
        <w:rPr>
          <w:b/>
        </w:rPr>
        <w:t>Section 245.1</w:t>
      </w:r>
      <w:r>
        <w:rPr>
          <w:b/>
        </w:rPr>
        <w:t>15</w:t>
      </w:r>
      <w:r w:rsidRPr="00BD06C3">
        <w:rPr>
          <w:b/>
        </w:rPr>
        <w:t xml:space="preserve">  </w:t>
      </w:r>
      <w:r>
        <w:rPr>
          <w:b/>
        </w:rPr>
        <w:t>Incorporated Materials</w:t>
      </w:r>
    </w:p>
    <w:p w:rsidR="001359B2" w:rsidRDefault="001359B2" w:rsidP="001359B2">
      <w:pPr>
        <w:rPr>
          <w:b/>
        </w:rPr>
      </w:pPr>
    </w:p>
    <w:p w:rsidR="001359B2" w:rsidRDefault="001359B2" w:rsidP="001359B2">
      <w:pPr>
        <w:ind w:left="1440" w:hanging="720"/>
      </w:pPr>
      <w:r>
        <w:t>a)</w:t>
      </w:r>
      <w:r>
        <w:tab/>
        <w:t>The following documents are incorporated or referenced in various Sections of this Part:</w:t>
      </w:r>
    </w:p>
    <w:p w:rsidR="001359B2" w:rsidRDefault="001359B2" w:rsidP="00195487"/>
    <w:p w:rsidR="001359B2" w:rsidRDefault="001359B2" w:rsidP="001359B2">
      <w:pPr>
        <w:ind w:left="2160" w:hanging="720"/>
      </w:pPr>
      <w:r>
        <w:t>1)</w:t>
      </w:r>
      <w:r>
        <w:tab/>
        <w:t>ANSI/API Specification 10A, Specification for Cements and Materials for Well Cementing, December 2010 (API Spec 10A)</w:t>
      </w:r>
    </w:p>
    <w:p w:rsidR="001359B2" w:rsidRDefault="001359B2" w:rsidP="00195487"/>
    <w:p w:rsidR="001359B2" w:rsidRDefault="001359B2" w:rsidP="001359B2">
      <w:pPr>
        <w:ind w:left="2160" w:hanging="720"/>
      </w:pPr>
      <w:r>
        <w:t>2)</w:t>
      </w:r>
      <w:r>
        <w:tab/>
        <w:t>API Specification 5CT, Specification for Casing and Tubing, July 2011 (API Spec 5CT)</w:t>
      </w:r>
    </w:p>
    <w:p w:rsidR="001359B2" w:rsidRDefault="001359B2" w:rsidP="00195487"/>
    <w:p w:rsidR="001359B2" w:rsidRDefault="001359B2" w:rsidP="001359B2">
      <w:pPr>
        <w:ind w:left="2160" w:hanging="720"/>
      </w:pPr>
      <w:r>
        <w:t>3)</w:t>
      </w:r>
      <w:r>
        <w:tab/>
        <w:t>ANSI/API Recommended Practice 5A3, Recommended Practice on Thread Compounds for Casing, Tubing, Line Pipe, and Drill Stem Elements, November 2009 (API RP 5A3)</w:t>
      </w:r>
    </w:p>
    <w:p w:rsidR="001359B2" w:rsidRDefault="001359B2" w:rsidP="00195487"/>
    <w:p w:rsidR="001359B2" w:rsidRDefault="001359B2" w:rsidP="001359B2">
      <w:pPr>
        <w:ind w:left="2160" w:hanging="720"/>
      </w:pPr>
      <w:r>
        <w:t>4)</w:t>
      </w:r>
      <w:r>
        <w:tab/>
        <w:t>ANSI/API Specification 10D, Specification for Bow-String Casing Centralizers</w:t>
      </w:r>
      <w:r w:rsidR="00D16442">
        <w:t xml:space="preserve"> </w:t>
      </w:r>
      <w:r w:rsidR="00D16442" w:rsidRPr="00D16442">
        <w:t>(alternatively:  Specification for Bow-Spring Casing Centralizers),</w:t>
      </w:r>
      <w:r>
        <w:t xml:space="preserve"> September 2002, Reaffirmed August 2010 (API Spec 10D)</w:t>
      </w:r>
    </w:p>
    <w:p w:rsidR="001359B2" w:rsidRDefault="001359B2" w:rsidP="00195487"/>
    <w:p w:rsidR="001359B2" w:rsidRDefault="001359B2" w:rsidP="001359B2">
      <w:pPr>
        <w:ind w:left="2160" w:hanging="720"/>
      </w:pPr>
      <w:r>
        <w:t>5)</w:t>
      </w:r>
      <w:r>
        <w:tab/>
        <w:t>API Technical Report 10TR4, Selection of Centralizers for Primary Cementing Operations, May 2008 (API Spec 10TR4)</w:t>
      </w:r>
    </w:p>
    <w:p w:rsidR="001359B2" w:rsidRDefault="001359B2" w:rsidP="00195487"/>
    <w:p w:rsidR="001359B2" w:rsidRDefault="001359B2" w:rsidP="001359B2">
      <w:pPr>
        <w:ind w:left="2160" w:hanging="720"/>
      </w:pPr>
      <w:r>
        <w:t>6)</w:t>
      </w:r>
      <w:r>
        <w:tab/>
        <w:t>ANSI/API Recommended Practice 10D-2, Recommended Practice for Centralizer Placement and Stop-collar Testing, August 2004, Reaffirmed July 2010 (API RP 10D-2)</w:t>
      </w:r>
    </w:p>
    <w:p w:rsidR="001359B2" w:rsidRDefault="001359B2" w:rsidP="00195487"/>
    <w:p w:rsidR="001359B2" w:rsidRDefault="001359B2" w:rsidP="001359B2">
      <w:pPr>
        <w:ind w:left="2160" w:hanging="720"/>
      </w:pPr>
      <w:r>
        <w:t>7)</w:t>
      </w:r>
      <w:r>
        <w:tab/>
        <w:t>API Specification 16D, Specification for Control Systems for Drilling Well Control Equipment and Control Systems for Diverter Equipment, July 2004, 2-Year Extension May 2010 (API Spec 16D)</w:t>
      </w:r>
      <w:r>
        <w:tab/>
      </w:r>
    </w:p>
    <w:p w:rsidR="001359B2" w:rsidRDefault="001359B2" w:rsidP="00195487"/>
    <w:p w:rsidR="001359B2" w:rsidRDefault="001359B2" w:rsidP="001359B2">
      <w:pPr>
        <w:ind w:left="1440" w:hanging="720"/>
      </w:pPr>
      <w:r>
        <w:t>b)</w:t>
      </w:r>
      <w:r>
        <w:tab/>
        <w:t>All incorporations by reference in this Part refer to the standards on the date specified and do not include any additions or deletions subsequent to the date specified.</w:t>
      </w:r>
    </w:p>
    <w:p w:rsidR="001359B2" w:rsidRDefault="001359B2" w:rsidP="00195487">
      <w:bookmarkStart w:id="0" w:name="_GoBack"/>
      <w:bookmarkEnd w:id="0"/>
    </w:p>
    <w:p w:rsidR="001359B2" w:rsidRPr="00BD06C3" w:rsidRDefault="001359B2" w:rsidP="001359B2">
      <w:pPr>
        <w:ind w:left="1440" w:hanging="720"/>
      </w:pPr>
      <w:r>
        <w:t>c)</w:t>
      </w:r>
      <w:r>
        <w:tab/>
        <w:t>All materials incorporated by reference are available for inspection and copying at the Illinois Department of Natural Resources, One Natural Resources Way, Springfield IL 62702-1271.</w:t>
      </w:r>
    </w:p>
    <w:sectPr w:rsidR="001359B2" w:rsidRPr="00BD06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28" w:rsidRDefault="00EC3428">
      <w:r>
        <w:separator/>
      </w:r>
    </w:p>
  </w:endnote>
  <w:endnote w:type="continuationSeparator" w:id="0">
    <w:p w:rsidR="00EC3428" w:rsidRDefault="00EC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28" w:rsidRDefault="00EC3428">
      <w:r>
        <w:separator/>
      </w:r>
    </w:p>
  </w:footnote>
  <w:footnote w:type="continuationSeparator" w:id="0">
    <w:p w:rsidR="00EC3428" w:rsidRDefault="00EC3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2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9DE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9B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48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1D69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6442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428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F8101-54CE-4ABD-B664-DC1DF1BB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2013-11-04T18:34:00Z</dcterms:created>
  <dcterms:modified xsi:type="dcterms:W3CDTF">2014-11-20T17:13:00Z</dcterms:modified>
</cp:coreProperties>
</file>