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DFDB" w14:textId="77777777" w:rsidR="00E93793" w:rsidRDefault="00E93793" w:rsidP="00E93793">
      <w:pPr>
        <w:widowControl w:val="0"/>
        <w:autoSpaceDE w:val="0"/>
        <w:autoSpaceDN w:val="0"/>
        <w:adjustRightInd w:val="0"/>
      </w:pPr>
    </w:p>
    <w:p w14:paraId="223CAB07" w14:textId="77777777" w:rsidR="00E93793" w:rsidRDefault="00E93793" w:rsidP="00E93793">
      <w:pPr>
        <w:widowControl w:val="0"/>
        <w:autoSpaceDE w:val="0"/>
        <w:autoSpaceDN w:val="0"/>
        <w:adjustRightInd w:val="0"/>
      </w:pPr>
      <w:r>
        <w:rPr>
          <w:b/>
          <w:bCs/>
        </w:rPr>
        <w:t xml:space="preserve">Section </w:t>
      </w:r>
      <w:proofErr w:type="gramStart"/>
      <w:r>
        <w:rPr>
          <w:b/>
          <w:bCs/>
        </w:rPr>
        <w:t>300.236  Examination</w:t>
      </w:r>
      <w:proofErr w:type="gramEnd"/>
      <w:r>
        <w:t xml:space="preserve"> </w:t>
      </w:r>
    </w:p>
    <w:p w14:paraId="0C79F68D" w14:textId="77777777" w:rsidR="00E93793" w:rsidRDefault="00E93793" w:rsidP="00E93793">
      <w:pPr>
        <w:widowControl w:val="0"/>
        <w:autoSpaceDE w:val="0"/>
        <w:autoSpaceDN w:val="0"/>
        <w:adjustRightInd w:val="0"/>
      </w:pPr>
    </w:p>
    <w:p w14:paraId="3DF42BE1" w14:textId="3BB2FC49" w:rsidR="00E93793" w:rsidRDefault="00E93793" w:rsidP="00E93793">
      <w:pPr>
        <w:widowControl w:val="0"/>
        <w:autoSpaceDE w:val="0"/>
        <w:autoSpaceDN w:val="0"/>
        <w:adjustRightInd w:val="0"/>
        <w:ind w:left="1440" w:hanging="720"/>
      </w:pPr>
      <w:r>
        <w:t>a)</w:t>
      </w:r>
      <w:r>
        <w:tab/>
        <w:t>Written examinations for blaster licensure shall be administered at least semiannually, on dates and at times and locations announced by the Department via news releases and direct communication with operators and individuals who request, in writing, to be so notified.</w:t>
      </w:r>
      <w:r w:rsidR="00E77FCA">
        <w:t xml:space="preserve">  In the case of occurrences beyond the Department</w:t>
      </w:r>
      <w:r w:rsidR="00181ADC">
        <w:t>'</w:t>
      </w:r>
      <w:r w:rsidR="00E77FCA">
        <w:t xml:space="preserve">s control, scheduled examinations and training may be postponed until the earliest opportunity.  </w:t>
      </w:r>
      <w:r>
        <w:t xml:space="preserve">All persons scheduled for a regular examination session will be so notified at least one week prior to the scheduled exam date. </w:t>
      </w:r>
    </w:p>
    <w:p w14:paraId="5B443A77" w14:textId="77777777" w:rsidR="003171AB" w:rsidRDefault="003171AB" w:rsidP="00A75D32">
      <w:pPr>
        <w:widowControl w:val="0"/>
        <w:autoSpaceDE w:val="0"/>
        <w:autoSpaceDN w:val="0"/>
        <w:adjustRightInd w:val="0"/>
      </w:pPr>
    </w:p>
    <w:p w14:paraId="6383DE5D" w14:textId="6C1295CF" w:rsidR="00E93793" w:rsidRDefault="00E93793" w:rsidP="00E93793">
      <w:pPr>
        <w:widowControl w:val="0"/>
        <w:autoSpaceDE w:val="0"/>
        <w:autoSpaceDN w:val="0"/>
        <w:adjustRightInd w:val="0"/>
        <w:ind w:left="1440" w:hanging="720"/>
      </w:pPr>
      <w:r>
        <w:t>b)</w:t>
      </w:r>
      <w:r>
        <w:tab/>
        <w:t xml:space="preserve">Reexaminations shall be scheduled, if needed, for those persons who do not pass the regularly scheduled examination. </w:t>
      </w:r>
      <w:r w:rsidR="00E77FCA">
        <w:t xml:space="preserve"> </w:t>
      </w:r>
      <w:r>
        <w:t xml:space="preserve">All persons scheduled for reexamination during the reexamination session will be so notified at least one week prior to the scheduled reexamination session. </w:t>
      </w:r>
    </w:p>
    <w:p w14:paraId="54F68EA5" w14:textId="77777777" w:rsidR="003171AB" w:rsidRDefault="003171AB" w:rsidP="00A75D32">
      <w:pPr>
        <w:widowControl w:val="0"/>
        <w:autoSpaceDE w:val="0"/>
        <w:autoSpaceDN w:val="0"/>
        <w:adjustRightInd w:val="0"/>
      </w:pPr>
    </w:p>
    <w:p w14:paraId="11CB2942" w14:textId="200A092F" w:rsidR="00E93793" w:rsidRDefault="00E93793" w:rsidP="00E93793">
      <w:pPr>
        <w:widowControl w:val="0"/>
        <w:autoSpaceDE w:val="0"/>
        <w:autoSpaceDN w:val="0"/>
        <w:adjustRightInd w:val="0"/>
        <w:ind w:left="1440" w:hanging="720"/>
      </w:pPr>
      <w:r>
        <w:t>c)</w:t>
      </w:r>
      <w:r>
        <w:tab/>
        <w:t xml:space="preserve">If the applicant cannot attend the examination or reexamination session for which </w:t>
      </w:r>
      <w:r w:rsidR="00153D59">
        <w:t>the applicant</w:t>
      </w:r>
      <w:r>
        <w:t xml:space="preserve"> is scheduled, the applicant shall so inform the Department at least one day in advance of the examination date. </w:t>
      </w:r>
      <w:r w:rsidR="00E77FCA">
        <w:t xml:space="preserve"> </w:t>
      </w:r>
      <w:r>
        <w:t xml:space="preserve">Failure to do so will result in the application being rejected, and the applicant having to reapply for licensure. Any person who cannot attend such a session and who informs the Department in accordance with this Section will be scheduled for the next examination or reexamination session. </w:t>
      </w:r>
    </w:p>
    <w:p w14:paraId="39FA903C" w14:textId="77777777" w:rsidR="003171AB" w:rsidRDefault="003171AB" w:rsidP="00A75D32">
      <w:pPr>
        <w:widowControl w:val="0"/>
        <w:autoSpaceDE w:val="0"/>
        <w:autoSpaceDN w:val="0"/>
        <w:adjustRightInd w:val="0"/>
      </w:pPr>
    </w:p>
    <w:p w14:paraId="5C7C1DAB" w14:textId="77777777" w:rsidR="00E93793" w:rsidRDefault="00E93793" w:rsidP="00E93793">
      <w:pPr>
        <w:widowControl w:val="0"/>
        <w:autoSpaceDE w:val="0"/>
        <w:autoSpaceDN w:val="0"/>
        <w:adjustRightInd w:val="0"/>
        <w:ind w:left="1440" w:hanging="720"/>
      </w:pPr>
      <w:r>
        <w:t>d)</w:t>
      </w:r>
      <w:r>
        <w:tab/>
        <w:t xml:space="preserve">Applicants for blaster licensure shall be examined on the topics set forth in Section 300.235(b). </w:t>
      </w:r>
    </w:p>
    <w:p w14:paraId="208B1B17" w14:textId="77777777" w:rsidR="00E93793" w:rsidRDefault="00E93793" w:rsidP="00A75D32">
      <w:pPr>
        <w:widowControl w:val="0"/>
        <w:autoSpaceDE w:val="0"/>
        <w:autoSpaceDN w:val="0"/>
        <w:adjustRightInd w:val="0"/>
      </w:pPr>
    </w:p>
    <w:p w14:paraId="139AFF66" w14:textId="5CFA1691" w:rsidR="00E93793" w:rsidRDefault="00E77FCA" w:rsidP="00E93793">
      <w:pPr>
        <w:widowControl w:val="0"/>
        <w:autoSpaceDE w:val="0"/>
        <w:autoSpaceDN w:val="0"/>
        <w:adjustRightInd w:val="0"/>
        <w:ind w:left="1440" w:hanging="720"/>
      </w:pPr>
      <w:r w:rsidRPr="00FD1AD2">
        <w:t>(Source:  Amended at 4</w:t>
      </w:r>
      <w:r w:rsidR="00153D59">
        <w:t>8</w:t>
      </w:r>
      <w:r w:rsidRPr="00FD1AD2">
        <w:t xml:space="preserve"> Ill. Reg. </w:t>
      </w:r>
      <w:r w:rsidR="004F3A98">
        <w:t>9650</w:t>
      </w:r>
      <w:r w:rsidRPr="00FD1AD2">
        <w:t xml:space="preserve">, effective </w:t>
      </w:r>
      <w:r w:rsidR="004F3A98">
        <w:t>June 24, 2024</w:t>
      </w:r>
      <w:r w:rsidRPr="00FD1AD2">
        <w:t>)</w:t>
      </w:r>
    </w:p>
    <w:sectPr w:rsidR="00E93793" w:rsidSect="00E937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3793"/>
    <w:rsid w:val="00153D59"/>
    <w:rsid w:val="00181ADC"/>
    <w:rsid w:val="003171AB"/>
    <w:rsid w:val="004F3A98"/>
    <w:rsid w:val="005C3366"/>
    <w:rsid w:val="005C58A3"/>
    <w:rsid w:val="00754B1F"/>
    <w:rsid w:val="008F64EB"/>
    <w:rsid w:val="00A75D32"/>
    <w:rsid w:val="00BE4D8D"/>
    <w:rsid w:val="00E77FCA"/>
    <w:rsid w:val="00E93793"/>
    <w:rsid w:val="00F0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F35BB2"/>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2024-07-04T00:43:00Z</dcterms:modified>
</cp:coreProperties>
</file>