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9F" w:rsidRDefault="00C05E9F" w:rsidP="00C05E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E9F" w:rsidRDefault="00C05E9F" w:rsidP="00C05E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1705.13  When to File</w:t>
      </w:r>
      <w:r>
        <w:t xml:space="preserve"> </w:t>
      </w:r>
    </w:p>
    <w:p w:rsidR="00C05E9F" w:rsidRDefault="00C05E9F" w:rsidP="00C05E9F">
      <w:pPr>
        <w:widowControl w:val="0"/>
        <w:autoSpaceDE w:val="0"/>
        <w:autoSpaceDN w:val="0"/>
        <w:adjustRightInd w:val="0"/>
      </w:pPr>
    </w:p>
    <w:p w:rsidR="00C05E9F" w:rsidRDefault="00C05E9F" w:rsidP="00C05E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Employees shall file annually on February 1 of each year, or at such other date as the Director of the Office of Surface Mining Reclamation and Enforcement may direct. </w:t>
      </w:r>
    </w:p>
    <w:p w:rsidR="003C50BF" w:rsidRDefault="003C50BF" w:rsidP="00C05E9F">
      <w:pPr>
        <w:widowControl w:val="0"/>
        <w:autoSpaceDE w:val="0"/>
        <w:autoSpaceDN w:val="0"/>
        <w:adjustRightInd w:val="0"/>
        <w:ind w:left="1440" w:hanging="720"/>
      </w:pPr>
    </w:p>
    <w:p w:rsidR="00C05E9F" w:rsidRDefault="00C05E9F" w:rsidP="00C05E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new employee will be required to file upon becoming an employee. </w:t>
      </w:r>
    </w:p>
    <w:p w:rsidR="003C50BF" w:rsidRDefault="003C50BF" w:rsidP="00C05E9F">
      <w:pPr>
        <w:widowControl w:val="0"/>
        <w:autoSpaceDE w:val="0"/>
        <w:autoSpaceDN w:val="0"/>
        <w:adjustRightInd w:val="0"/>
        <w:ind w:left="1440" w:hanging="720"/>
      </w:pPr>
    </w:p>
    <w:p w:rsidR="00C05E9F" w:rsidRDefault="00C05E9F" w:rsidP="00C05E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employee who has filed a </w:t>
      </w:r>
      <w:proofErr w:type="spellStart"/>
      <w:r>
        <w:t>statment</w:t>
      </w:r>
      <w:proofErr w:type="spellEnd"/>
      <w:r>
        <w:t xml:space="preserve"> pursuant to subsection (b) is not required to file a statement pursuant to subsection (a) if the employee filed a statement pursuant to subsection (b) after December 1, but before February 1 of the following year. </w:t>
      </w:r>
    </w:p>
    <w:p w:rsidR="00C05E9F" w:rsidRDefault="00C05E9F" w:rsidP="00C05E9F">
      <w:pPr>
        <w:widowControl w:val="0"/>
        <w:autoSpaceDE w:val="0"/>
        <w:autoSpaceDN w:val="0"/>
        <w:adjustRightInd w:val="0"/>
        <w:ind w:left="1440" w:hanging="720"/>
      </w:pPr>
    </w:p>
    <w:p w:rsidR="00C05E9F" w:rsidRDefault="00C05E9F" w:rsidP="00C05E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Amended at 11 Ill. Reg. 8452, effective July 1, 1987) </w:t>
      </w:r>
    </w:p>
    <w:sectPr w:rsidR="00C05E9F" w:rsidSect="00C05E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E9F"/>
    <w:rsid w:val="003C50BF"/>
    <w:rsid w:val="005C3366"/>
    <w:rsid w:val="00863E1A"/>
    <w:rsid w:val="00C05E9F"/>
    <w:rsid w:val="00DC431A"/>
    <w:rsid w:val="00E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1705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1705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