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A3" w:rsidRDefault="007773A3" w:rsidP="008917A0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36F36" w:rsidRDefault="00B36F36" w:rsidP="008917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1762.14  </w:t>
      </w:r>
      <w:r w:rsidR="008917A0" w:rsidRPr="009776B7">
        <w:rPr>
          <w:b/>
          <w:bCs/>
        </w:rPr>
        <w:t>Applicability to Lands Designated as Unsuitable by Congress</w:t>
      </w:r>
    </w:p>
    <w:p w:rsidR="00B36F36" w:rsidRDefault="00B36F36" w:rsidP="008917A0">
      <w:pPr>
        <w:widowControl w:val="0"/>
        <w:autoSpaceDE w:val="0"/>
        <w:autoSpaceDN w:val="0"/>
        <w:adjustRightInd w:val="0"/>
      </w:pPr>
    </w:p>
    <w:p w:rsidR="00B36F36" w:rsidRDefault="008917A0" w:rsidP="008917A0">
      <w:pPr>
        <w:widowControl w:val="0"/>
        <w:autoSpaceDE w:val="0"/>
        <w:autoSpaceDN w:val="0"/>
        <w:adjustRightInd w:val="0"/>
      </w:pPr>
      <w:r w:rsidRPr="009776B7">
        <w:t xml:space="preserve">If the Department determines that the proposed surface coal mining operation is not prohibited under Section 7.01 of the State Act </w:t>
      </w:r>
      <w:r w:rsidR="00164128">
        <w:t>and 62 Ill. Adm. Code 1761.11</w:t>
      </w:r>
      <w:r w:rsidRPr="009776B7">
        <w:t>, it may nevertheless, pursuant to appropriate petitions, designate such lands as unsuitable for all or certain types of surface coal mining operations pursuant to 62 Ill. Adm. Code 1762 or 1764.</w:t>
      </w:r>
      <w:r w:rsidR="00393F6B">
        <w:t xml:space="preserve"> </w:t>
      </w:r>
    </w:p>
    <w:p w:rsidR="00B36F36" w:rsidRDefault="00B36F36" w:rsidP="008917A0">
      <w:pPr>
        <w:widowControl w:val="0"/>
        <w:autoSpaceDE w:val="0"/>
        <w:autoSpaceDN w:val="0"/>
        <w:adjustRightInd w:val="0"/>
      </w:pPr>
    </w:p>
    <w:p w:rsidR="008917A0" w:rsidRPr="00D55B37" w:rsidRDefault="008917A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1912CA">
        <w:t>7</w:t>
      </w:r>
      <w:r w:rsidRPr="00D55B37">
        <w:t xml:space="preserve"> Ill. Reg. </w:t>
      </w:r>
      <w:r w:rsidR="00A54EB0">
        <w:t>4646</w:t>
      </w:r>
      <w:r w:rsidRPr="00D55B37">
        <w:t xml:space="preserve">, effective </w:t>
      </w:r>
      <w:r w:rsidR="00A54EB0">
        <w:t>February 26, 2003</w:t>
      </w:r>
      <w:r w:rsidRPr="00D55B37">
        <w:t>)</w:t>
      </w:r>
    </w:p>
    <w:sectPr w:rsidR="008917A0" w:rsidRPr="00D55B37" w:rsidSect="008917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F36"/>
    <w:rsid w:val="00075E1E"/>
    <w:rsid w:val="00164128"/>
    <w:rsid w:val="001912CA"/>
    <w:rsid w:val="001D0B8F"/>
    <w:rsid w:val="00393F6B"/>
    <w:rsid w:val="00685DCF"/>
    <w:rsid w:val="007773A3"/>
    <w:rsid w:val="008917A0"/>
    <w:rsid w:val="009776B7"/>
    <w:rsid w:val="00A54EB0"/>
    <w:rsid w:val="00B36F36"/>
    <w:rsid w:val="00E5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1762</vt:lpstr>
    </vt:vector>
  </TitlesOfParts>
  <Company>state of illinois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1762</dc:title>
  <dc:subject/>
  <dc:creator>MessingerRR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