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4C" w:rsidRDefault="002F134C" w:rsidP="002F13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134C" w:rsidRDefault="002F134C" w:rsidP="002F13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1780.13  Operation Plan:  Blasting</w:t>
      </w:r>
      <w:r>
        <w:t xml:space="preserve"> </w:t>
      </w:r>
    </w:p>
    <w:p w:rsidR="002F134C" w:rsidRDefault="002F134C" w:rsidP="002F134C">
      <w:pPr>
        <w:widowControl w:val="0"/>
        <w:autoSpaceDE w:val="0"/>
        <w:autoSpaceDN w:val="0"/>
        <w:adjustRightInd w:val="0"/>
      </w:pPr>
    </w:p>
    <w:p w:rsidR="002F134C" w:rsidRDefault="002F134C" w:rsidP="002F134C">
      <w:pPr>
        <w:widowControl w:val="0"/>
        <w:autoSpaceDE w:val="0"/>
        <w:autoSpaceDN w:val="0"/>
        <w:adjustRightInd w:val="0"/>
      </w:pPr>
      <w:r>
        <w:t xml:space="preserve">Each application shall contain a blasting plan for the proposed permit area, explaining how the applicant will comply with the requirements of 62 Ill. Adm. Code 1816.61 through 1816.68 and including the following: </w:t>
      </w:r>
    </w:p>
    <w:p w:rsidR="00432CCA" w:rsidRDefault="00432CCA" w:rsidP="002F134C">
      <w:pPr>
        <w:widowControl w:val="0"/>
        <w:autoSpaceDE w:val="0"/>
        <w:autoSpaceDN w:val="0"/>
        <w:adjustRightInd w:val="0"/>
      </w:pPr>
    </w:p>
    <w:p w:rsidR="002F134C" w:rsidRDefault="002F134C" w:rsidP="002F13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plan shall include, at a minimum, information setting forth the limitations the operator will meet with regard to ground vibration and </w:t>
      </w:r>
      <w:proofErr w:type="spellStart"/>
      <w:r>
        <w:t>airblast</w:t>
      </w:r>
      <w:proofErr w:type="spellEnd"/>
      <w:r>
        <w:t xml:space="preserve">, the bases for those limitations, and the methods to be applied in controlling the adverse effects of blasting operations. </w:t>
      </w:r>
    </w:p>
    <w:p w:rsidR="00432CCA" w:rsidRDefault="00432CCA" w:rsidP="002F134C">
      <w:pPr>
        <w:widowControl w:val="0"/>
        <w:autoSpaceDE w:val="0"/>
        <w:autoSpaceDN w:val="0"/>
        <w:adjustRightInd w:val="0"/>
        <w:ind w:left="1440" w:hanging="720"/>
      </w:pPr>
    </w:p>
    <w:p w:rsidR="002F134C" w:rsidRDefault="002F134C" w:rsidP="002F13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application shall contain a description of any system to be used to monitor compliance with the standards of 62 Ill. Adm. Code 1816.67 including the type, capability, and sensitivity of any blast-monitoring equipment and proposed procedures and locations of monitoring. </w:t>
      </w:r>
    </w:p>
    <w:p w:rsidR="00432CCA" w:rsidRDefault="00432CCA" w:rsidP="002F134C">
      <w:pPr>
        <w:widowControl w:val="0"/>
        <w:autoSpaceDE w:val="0"/>
        <w:autoSpaceDN w:val="0"/>
        <w:adjustRightInd w:val="0"/>
        <w:ind w:left="1440" w:hanging="720"/>
      </w:pPr>
    </w:p>
    <w:p w:rsidR="002F134C" w:rsidRDefault="002F134C" w:rsidP="002F134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Blasting operations within five hundred (500) feet of active underground mines require approval of the Department and Federal Mine Safety and Health Administration (MSHA). </w:t>
      </w:r>
    </w:p>
    <w:p w:rsidR="002F134C" w:rsidRDefault="002F134C" w:rsidP="002F134C">
      <w:pPr>
        <w:widowControl w:val="0"/>
        <w:autoSpaceDE w:val="0"/>
        <w:autoSpaceDN w:val="0"/>
        <w:adjustRightInd w:val="0"/>
        <w:ind w:left="1440" w:hanging="720"/>
      </w:pPr>
    </w:p>
    <w:p w:rsidR="002F134C" w:rsidRDefault="002F134C" w:rsidP="002F134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8602, effective July 1, 1987) </w:t>
      </w:r>
    </w:p>
    <w:sectPr w:rsidR="002F134C" w:rsidSect="002F13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134C"/>
    <w:rsid w:val="00137924"/>
    <w:rsid w:val="002F134C"/>
    <w:rsid w:val="00432CCA"/>
    <w:rsid w:val="00522367"/>
    <w:rsid w:val="005C3366"/>
    <w:rsid w:val="006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1780</vt:lpstr>
    </vt:vector>
  </TitlesOfParts>
  <Company>State of Illinois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1780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