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D2" w:rsidRDefault="00CC51D2" w:rsidP="00CC51D2">
      <w:pPr>
        <w:widowControl w:val="0"/>
        <w:autoSpaceDE w:val="0"/>
        <w:autoSpaceDN w:val="0"/>
        <w:adjustRightInd w:val="0"/>
      </w:pPr>
      <w:bookmarkStart w:id="0" w:name="_GoBack"/>
      <w:bookmarkEnd w:id="0"/>
    </w:p>
    <w:p w:rsidR="00CC51D2" w:rsidRDefault="00CC51D2" w:rsidP="00CC51D2">
      <w:pPr>
        <w:widowControl w:val="0"/>
        <w:autoSpaceDE w:val="0"/>
        <w:autoSpaceDN w:val="0"/>
        <w:adjustRightInd w:val="0"/>
      </w:pPr>
      <w:r>
        <w:rPr>
          <w:b/>
          <w:bCs/>
        </w:rPr>
        <w:t>Section 1784.23  Operation Plan: Maps and Plans</w:t>
      </w:r>
      <w:r>
        <w:t xml:space="preserve"> </w:t>
      </w:r>
    </w:p>
    <w:p w:rsidR="00CC51D2" w:rsidRDefault="00CC51D2" w:rsidP="00CC51D2">
      <w:pPr>
        <w:widowControl w:val="0"/>
        <w:autoSpaceDE w:val="0"/>
        <w:autoSpaceDN w:val="0"/>
        <w:adjustRightInd w:val="0"/>
      </w:pPr>
    </w:p>
    <w:p w:rsidR="00CC51D2" w:rsidRDefault="00CC51D2" w:rsidP="00CC51D2">
      <w:pPr>
        <w:widowControl w:val="0"/>
        <w:autoSpaceDE w:val="0"/>
        <w:autoSpaceDN w:val="0"/>
        <w:adjustRightInd w:val="0"/>
      </w:pPr>
      <w:r>
        <w:t xml:space="preserve">Each application shall contain maps, plans, and cross-sections of the proposed permit and adjacent areas as follows: </w:t>
      </w:r>
    </w:p>
    <w:p w:rsidR="00BA7EB6" w:rsidRDefault="00BA7EB6" w:rsidP="00CC51D2">
      <w:pPr>
        <w:widowControl w:val="0"/>
        <w:autoSpaceDE w:val="0"/>
        <w:autoSpaceDN w:val="0"/>
        <w:adjustRightInd w:val="0"/>
      </w:pPr>
    </w:p>
    <w:p w:rsidR="00CC51D2" w:rsidRDefault="00CC51D2" w:rsidP="00CC51D2">
      <w:pPr>
        <w:widowControl w:val="0"/>
        <w:autoSpaceDE w:val="0"/>
        <w:autoSpaceDN w:val="0"/>
        <w:adjustRightInd w:val="0"/>
        <w:ind w:left="1440" w:hanging="720"/>
      </w:pPr>
      <w:r>
        <w:t>a)</w:t>
      </w:r>
      <w:r>
        <w:tab/>
        <w:t xml:space="preserve">The maps, plans and cross-sections shall show the underground mining activities to be conducted, the lands to be affected throughout the operations, and any change in a facility or feature to be caused by the proposed operations, if the facility or feature was shown under 62 Ill. Adm. Code 1783.24 and 1783.25; </w:t>
      </w:r>
    </w:p>
    <w:p w:rsidR="00BA7EB6" w:rsidRDefault="00BA7EB6" w:rsidP="00CC51D2">
      <w:pPr>
        <w:widowControl w:val="0"/>
        <w:autoSpaceDE w:val="0"/>
        <w:autoSpaceDN w:val="0"/>
        <w:adjustRightInd w:val="0"/>
        <w:ind w:left="1440" w:hanging="720"/>
      </w:pPr>
    </w:p>
    <w:p w:rsidR="00CC51D2" w:rsidRDefault="00CC51D2" w:rsidP="00CC51D2">
      <w:pPr>
        <w:widowControl w:val="0"/>
        <w:autoSpaceDE w:val="0"/>
        <w:autoSpaceDN w:val="0"/>
        <w:adjustRightInd w:val="0"/>
        <w:ind w:left="1440" w:hanging="720"/>
      </w:pPr>
      <w:r>
        <w:t>b)</w:t>
      </w:r>
      <w:r>
        <w:tab/>
        <w:t xml:space="preserve">The following shall be shown for the proposed permit area: </w:t>
      </w:r>
    </w:p>
    <w:p w:rsidR="00BA7EB6" w:rsidRDefault="00BA7EB6" w:rsidP="00CC51D2">
      <w:pPr>
        <w:widowControl w:val="0"/>
        <w:autoSpaceDE w:val="0"/>
        <w:autoSpaceDN w:val="0"/>
        <w:adjustRightInd w:val="0"/>
        <w:ind w:left="2160" w:hanging="720"/>
      </w:pPr>
    </w:p>
    <w:p w:rsidR="00CC51D2" w:rsidRDefault="00CC51D2" w:rsidP="00CC51D2">
      <w:pPr>
        <w:widowControl w:val="0"/>
        <w:autoSpaceDE w:val="0"/>
        <w:autoSpaceDN w:val="0"/>
        <w:adjustRightInd w:val="0"/>
        <w:ind w:left="2160" w:hanging="720"/>
      </w:pPr>
      <w:r>
        <w:t>1)</w:t>
      </w:r>
      <w:r>
        <w:tab/>
        <w:t xml:space="preserve">Buildings, utility corridors, and facilities to be used; </w:t>
      </w:r>
    </w:p>
    <w:p w:rsidR="00BA7EB6" w:rsidRDefault="00BA7EB6" w:rsidP="00CC51D2">
      <w:pPr>
        <w:widowControl w:val="0"/>
        <w:autoSpaceDE w:val="0"/>
        <w:autoSpaceDN w:val="0"/>
        <w:adjustRightInd w:val="0"/>
        <w:ind w:left="2160" w:hanging="720"/>
      </w:pPr>
    </w:p>
    <w:p w:rsidR="00CC51D2" w:rsidRDefault="00CC51D2" w:rsidP="00CC51D2">
      <w:pPr>
        <w:widowControl w:val="0"/>
        <w:autoSpaceDE w:val="0"/>
        <w:autoSpaceDN w:val="0"/>
        <w:adjustRightInd w:val="0"/>
        <w:ind w:left="2160" w:hanging="720"/>
      </w:pPr>
      <w:r>
        <w:t>2)</w:t>
      </w:r>
      <w:r>
        <w:tab/>
        <w:t xml:space="preserve">The area of land to be affected within the proposed permit area, according to the sequence of mining and reclamation; </w:t>
      </w:r>
    </w:p>
    <w:p w:rsidR="00BA7EB6" w:rsidRDefault="00BA7EB6" w:rsidP="00CC51D2">
      <w:pPr>
        <w:widowControl w:val="0"/>
        <w:autoSpaceDE w:val="0"/>
        <w:autoSpaceDN w:val="0"/>
        <w:adjustRightInd w:val="0"/>
        <w:ind w:left="2160" w:hanging="720"/>
      </w:pPr>
    </w:p>
    <w:p w:rsidR="00CC51D2" w:rsidRDefault="00CC51D2" w:rsidP="00CC51D2">
      <w:pPr>
        <w:widowControl w:val="0"/>
        <w:autoSpaceDE w:val="0"/>
        <w:autoSpaceDN w:val="0"/>
        <w:adjustRightInd w:val="0"/>
        <w:ind w:left="2160" w:hanging="720"/>
      </w:pPr>
      <w:r>
        <w:t>3)</w:t>
      </w:r>
      <w:r>
        <w:tab/>
        <w:t xml:space="preserve">Each area of land for which a performance bond or other equivalent guarantee will be posted under 62 Ill. Adm. Code 1800; </w:t>
      </w:r>
    </w:p>
    <w:p w:rsidR="00BA7EB6" w:rsidRDefault="00BA7EB6" w:rsidP="00CC51D2">
      <w:pPr>
        <w:widowControl w:val="0"/>
        <w:autoSpaceDE w:val="0"/>
        <w:autoSpaceDN w:val="0"/>
        <w:adjustRightInd w:val="0"/>
        <w:ind w:left="2160" w:hanging="720"/>
      </w:pPr>
    </w:p>
    <w:p w:rsidR="00CC51D2" w:rsidRDefault="00CC51D2" w:rsidP="00CC51D2">
      <w:pPr>
        <w:widowControl w:val="0"/>
        <w:autoSpaceDE w:val="0"/>
        <w:autoSpaceDN w:val="0"/>
        <w:adjustRightInd w:val="0"/>
        <w:ind w:left="2160" w:hanging="720"/>
      </w:pPr>
      <w:r>
        <w:t>4)</w:t>
      </w:r>
      <w:r>
        <w:tab/>
        <w:t xml:space="preserve">Each coal storage, cleaning, and loading area; </w:t>
      </w:r>
    </w:p>
    <w:p w:rsidR="00BA7EB6" w:rsidRDefault="00BA7EB6" w:rsidP="00CC51D2">
      <w:pPr>
        <w:widowControl w:val="0"/>
        <w:autoSpaceDE w:val="0"/>
        <w:autoSpaceDN w:val="0"/>
        <w:adjustRightInd w:val="0"/>
        <w:ind w:left="2160" w:hanging="720"/>
      </w:pPr>
    </w:p>
    <w:p w:rsidR="00CC51D2" w:rsidRDefault="00CC51D2" w:rsidP="00CC51D2">
      <w:pPr>
        <w:widowControl w:val="0"/>
        <w:autoSpaceDE w:val="0"/>
        <w:autoSpaceDN w:val="0"/>
        <w:adjustRightInd w:val="0"/>
        <w:ind w:left="2160" w:hanging="720"/>
      </w:pPr>
      <w:r>
        <w:t>5)</w:t>
      </w:r>
      <w:r>
        <w:tab/>
        <w:t xml:space="preserve">Each topsoil, spoil, coal preparation waste, underground development waste, and </w:t>
      </w:r>
      <w:proofErr w:type="spellStart"/>
      <w:r>
        <w:t>noncoal</w:t>
      </w:r>
      <w:proofErr w:type="spellEnd"/>
      <w:r>
        <w:t xml:space="preserve"> waste storage area; </w:t>
      </w:r>
    </w:p>
    <w:p w:rsidR="00BA7EB6" w:rsidRDefault="00BA7EB6" w:rsidP="00CC51D2">
      <w:pPr>
        <w:widowControl w:val="0"/>
        <w:autoSpaceDE w:val="0"/>
        <w:autoSpaceDN w:val="0"/>
        <w:adjustRightInd w:val="0"/>
        <w:ind w:left="2160" w:hanging="720"/>
      </w:pPr>
    </w:p>
    <w:p w:rsidR="00CC51D2" w:rsidRDefault="00CC51D2" w:rsidP="00CC51D2">
      <w:pPr>
        <w:widowControl w:val="0"/>
        <w:autoSpaceDE w:val="0"/>
        <w:autoSpaceDN w:val="0"/>
        <w:adjustRightInd w:val="0"/>
        <w:ind w:left="2160" w:hanging="720"/>
      </w:pPr>
      <w:r>
        <w:t>6)</w:t>
      </w:r>
      <w:r>
        <w:tab/>
        <w:t xml:space="preserve">Each water diversion, collection, conveyance, treatment, storage, and discharge facility to be used; </w:t>
      </w:r>
    </w:p>
    <w:p w:rsidR="00BA7EB6" w:rsidRDefault="00BA7EB6" w:rsidP="00CC51D2">
      <w:pPr>
        <w:widowControl w:val="0"/>
        <w:autoSpaceDE w:val="0"/>
        <w:autoSpaceDN w:val="0"/>
        <w:adjustRightInd w:val="0"/>
        <w:ind w:left="2160" w:hanging="720"/>
      </w:pPr>
    </w:p>
    <w:p w:rsidR="00CC51D2" w:rsidRDefault="00CC51D2" w:rsidP="00CC51D2">
      <w:pPr>
        <w:widowControl w:val="0"/>
        <w:autoSpaceDE w:val="0"/>
        <w:autoSpaceDN w:val="0"/>
        <w:adjustRightInd w:val="0"/>
        <w:ind w:left="2160" w:hanging="720"/>
      </w:pPr>
      <w:r>
        <w:t>7)</w:t>
      </w:r>
      <w:r>
        <w:tab/>
        <w:t xml:space="preserve">Each source of waste and each waste disposal facility relating to coal processing or pollution control; </w:t>
      </w:r>
    </w:p>
    <w:p w:rsidR="00BA7EB6" w:rsidRDefault="00BA7EB6" w:rsidP="00CC51D2">
      <w:pPr>
        <w:widowControl w:val="0"/>
        <w:autoSpaceDE w:val="0"/>
        <w:autoSpaceDN w:val="0"/>
        <w:adjustRightInd w:val="0"/>
        <w:ind w:left="2160" w:hanging="720"/>
      </w:pPr>
    </w:p>
    <w:p w:rsidR="00CC51D2" w:rsidRDefault="00CC51D2" w:rsidP="00CC51D2">
      <w:pPr>
        <w:widowControl w:val="0"/>
        <w:autoSpaceDE w:val="0"/>
        <w:autoSpaceDN w:val="0"/>
        <w:adjustRightInd w:val="0"/>
        <w:ind w:left="2160" w:hanging="720"/>
      </w:pPr>
      <w:r>
        <w:t>8)</w:t>
      </w:r>
      <w:r>
        <w:tab/>
        <w:t xml:space="preserve">Each facility to be used to protect and enhance fish and wildlife related environmental values; </w:t>
      </w:r>
    </w:p>
    <w:p w:rsidR="00BA7EB6" w:rsidRDefault="00BA7EB6" w:rsidP="00CC51D2">
      <w:pPr>
        <w:widowControl w:val="0"/>
        <w:autoSpaceDE w:val="0"/>
        <w:autoSpaceDN w:val="0"/>
        <w:adjustRightInd w:val="0"/>
        <w:ind w:left="2160" w:hanging="720"/>
      </w:pPr>
    </w:p>
    <w:p w:rsidR="00CC51D2" w:rsidRDefault="00CC51D2" w:rsidP="00CC51D2">
      <w:pPr>
        <w:widowControl w:val="0"/>
        <w:autoSpaceDE w:val="0"/>
        <w:autoSpaceDN w:val="0"/>
        <w:adjustRightInd w:val="0"/>
        <w:ind w:left="2160" w:hanging="720"/>
      </w:pPr>
      <w:r>
        <w:t>9)</w:t>
      </w:r>
      <w:r>
        <w:tab/>
        <w:t xml:space="preserve">Each explosive storage and handling facility; </w:t>
      </w:r>
    </w:p>
    <w:p w:rsidR="00BA7EB6" w:rsidRDefault="00BA7EB6" w:rsidP="004B5B3A">
      <w:pPr>
        <w:widowControl w:val="0"/>
        <w:autoSpaceDE w:val="0"/>
        <w:autoSpaceDN w:val="0"/>
        <w:adjustRightInd w:val="0"/>
        <w:ind w:left="2160" w:hanging="849"/>
      </w:pPr>
    </w:p>
    <w:p w:rsidR="00CC51D2" w:rsidRDefault="00CC51D2" w:rsidP="004B5B3A">
      <w:pPr>
        <w:widowControl w:val="0"/>
        <w:autoSpaceDE w:val="0"/>
        <w:autoSpaceDN w:val="0"/>
        <w:adjustRightInd w:val="0"/>
        <w:ind w:left="2160" w:hanging="849"/>
      </w:pPr>
      <w:r>
        <w:t>10)</w:t>
      </w:r>
      <w:r>
        <w:tab/>
        <w:t xml:space="preserve">Location of each sedimentation pond, permanent water impoundment, coal processing waste bank, and coal processing waste dam and embankment, in accordance with Section 1784.16 and disposal areas for underground development waste and excess spoil, in accordance with Section 1784.19; </w:t>
      </w:r>
    </w:p>
    <w:p w:rsidR="00BA7EB6" w:rsidRDefault="00BA7EB6" w:rsidP="004B5B3A">
      <w:pPr>
        <w:widowControl w:val="0"/>
        <w:autoSpaceDE w:val="0"/>
        <w:autoSpaceDN w:val="0"/>
        <w:adjustRightInd w:val="0"/>
        <w:ind w:left="2160" w:hanging="849"/>
      </w:pPr>
    </w:p>
    <w:p w:rsidR="00CC51D2" w:rsidRDefault="00CC51D2" w:rsidP="004B5B3A">
      <w:pPr>
        <w:widowControl w:val="0"/>
        <w:autoSpaceDE w:val="0"/>
        <w:autoSpaceDN w:val="0"/>
        <w:adjustRightInd w:val="0"/>
        <w:ind w:left="2160" w:hanging="849"/>
      </w:pPr>
      <w:r>
        <w:t>11)</w:t>
      </w:r>
      <w:r>
        <w:tab/>
        <w:t xml:space="preserve">Each profile, at cross-sections specified by the Department, of the anticipated final surface configuration to be achieved for the affected areas; </w:t>
      </w:r>
    </w:p>
    <w:p w:rsidR="00BA7EB6" w:rsidRDefault="00BA7EB6" w:rsidP="004B5B3A">
      <w:pPr>
        <w:widowControl w:val="0"/>
        <w:autoSpaceDE w:val="0"/>
        <w:autoSpaceDN w:val="0"/>
        <w:adjustRightInd w:val="0"/>
        <w:ind w:left="2160" w:hanging="849"/>
      </w:pPr>
    </w:p>
    <w:p w:rsidR="00CC51D2" w:rsidRDefault="00CC51D2" w:rsidP="004B5B3A">
      <w:pPr>
        <w:widowControl w:val="0"/>
        <w:autoSpaceDE w:val="0"/>
        <w:autoSpaceDN w:val="0"/>
        <w:adjustRightInd w:val="0"/>
        <w:ind w:left="2160" w:hanging="849"/>
      </w:pPr>
      <w:r>
        <w:t>12)</w:t>
      </w:r>
      <w:r>
        <w:tab/>
        <w:t xml:space="preserve">Location of each water and subsidence monitoring point; and </w:t>
      </w:r>
    </w:p>
    <w:p w:rsidR="00BA7EB6" w:rsidRDefault="00BA7EB6" w:rsidP="004B5B3A">
      <w:pPr>
        <w:widowControl w:val="0"/>
        <w:autoSpaceDE w:val="0"/>
        <w:autoSpaceDN w:val="0"/>
        <w:adjustRightInd w:val="0"/>
        <w:ind w:left="2160" w:hanging="849"/>
      </w:pPr>
    </w:p>
    <w:p w:rsidR="00CC51D2" w:rsidRDefault="00CC51D2" w:rsidP="004B5B3A">
      <w:pPr>
        <w:widowControl w:val="0"/>
        <w:autoSpaceDE w:val="0"/>
        <w:autoSpaceDN w:val="0"/>
        <w:adjustRightInd w:val="0"/>
        <w:ind w:left="2160" w:hanging="849"/>
      </w:pPr>
      <w:r>
        <w:t>13)</w:t>
      </w:r>
      <w:r>
        <w:tab/>
        <w:t xml:space="preserve">Location of each facility that will remain on the proposed permit area as a permanent feature, after the completion of underground mining activities. </w:t>
      </w:r>
    </w:p>
    <w:p w:rsidR="00BA7EB6" w:rsidRDefault="00BA7EB6" w:rsidP="00CC51D2">
      <w:pPr>
        <w:widowControl w:val="0"/>
        <w:autoSpaceDE w:val="0"/>
        <w:autoSpaceDN w:val="0"/>
        <w:adjustRightInd w:val="0"/>
        <w:ind w:left="1440" w:hanging="720"/>
      </w:pPr>
    </w:p>
    <w:p w:rsidR="00CC51D2" w:rsidRDefault="00CC51D2" w:rsidP="00CC51D2">
      <w:pPr>
        <w:widowControl w:val="0"/>
        <w:autoSpaceDE w:val="0"/>
        <w:autoSpaceDN w:val="0"/>
        <w:adjustRightInd w:val="0"/>
        <w:ind w:left="1440" w:hanging="720"/>
      </w:pPr>
      <w:r>
        <w:t>c)</w:t>
      </w:r>
      <w:r>
        <w:tab/>
        <w:t xml:space="preserve">Except as provided in Sections 1784.16(a)(2), 1784.16(a)(3), 1784.19, and 62 Ill. Adm. Code 1817.71(b), 1817.74(c) and 1817.81(c), cross-sections, maps and plans required under subsections (b)(4), (5), (6), (10) and (11) shall be prepared by, or under the direction of, and sealed by a qualified registered professional engineer licensed under The Illinois Professional Engineering Act (Ill. Rev. </w:t>
      </w:r>
      <w:r w:rsidR="004B5B3A">
        <w:t xml:space="preserve">Stat. 1985, </w:t>
      </w:r>
      <w:proofErr w:type="spellStart"/>
      <w:r w:rsidR="004B5B3A">
        <w:t>ch</w:t>
      </w:r>
      <w:proofErr w:type="spellEnd"/>
      <w:r w:rsidR="004B5B3A">
        <w:t>. 111, pars. 5101-</w:t>
      </w:r>
      <w:r>
        <w:t xml:space="preserve">5137), a qualified registered structural engineer licensed under The Illinois Structural Engineering Act (Ill. Rev. </w:t>
      </w:r>
      <w:r w:rsidR="004B5B3A">
        <w:t xml:space="preserve">Stat. 1985, </w:t>
      </w:r>
      <w:proofErr w:type="spellStart"/>
      <w:r w:rsidR="004B5B3A">
        <w:t>ch</w:t>
      </w:r>
      <w:proofErr w:type="spellEnd"/>
      <w:r w:rsidR="004B5B3A">
        <w:t>. 111, pars. 6501-</w:t>
      </w:r>
      <w:r>
        <w:t xml:space="preserve">6530), or a qualified registered professional land surveyor licensed under The Illinois Land Surveyors Act (Ill. Rev. </w:t>
      </w:r>
      <w:r w:rsidR="004B5B3A">
        <w:t xml:space="preserve">Stat. 1985, </w:t>
      </w:r>
      <w:proofErr w:type="spellStart"/>
      <w:r w:rsidR="004B5B3A">
        <w:t>ch</w:t>
      </w:r>
      <w:proofErr w:type="spellEnd"/>
      <w:r w:rsidR="004B5B3A">
        <w:t>. 111, pars. 3201-</w:t>
      </w:r>
      <w:r>
        <w:t xml:space="preserve">3234), with assistance from experts in related fields such as geology and landscape architecture. </w:t>
      </w:r>
    </w:p>
    <w:p w:rsidR="00CC51D2" w:rsidRDefault="00CC51D2" w:rsidP="00CC51D2">
      <w:pPr>
        <w:widowControl w:val="0"/>
        <w:autoSpaceDE w:val="0"/>
        <w:autoSpaceDN w:val="0"/>
        <w:adjustRightInd w:val="0"/>
        <w:ind w:left="1440" w:hanging="720"/>
      </w:pPr>
    </w:p>
    <w:p w:rsidR="00CC51D2" w:rsidRDefault="00CC51D2" w:rsidP="00CC51D2">
      <w:pPr>
        <w:widowControl w:val="0"/>
        <w:autoSpaceDE w:val="0"/>
        <w:autoSpaceDN w:val="0"/>
        <w:adjustRightInd w:val="0"/>
        <w:ind w:left="1440" w:hanging="720"/>
      </w:pPr>
      <w:r>
        <w:t xml:space="preserve">(Source:  Amended at 11 Ill. Reg. 8652, effective July 1, 1987) </w:t>
      </w:r>
    </w:p>
    <w:sectPr w:rsidR="00CC51D2" w:rsidSect="00CC51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1D2"/>
    <w:rsid w:val="004B5B3A"/>
    <w:rsid w:val="005C3366"/>
    <w:rsid w:val="00874E3D"/>
    <w:rsid w:val="00BA7EB6"/>
    <w:rsid w:val="00BF4EFE"/>
    <w:rsid w:val="00CC51D2"/>
    <w:rsid w:val="00DF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1784</vt:lpstr>
    </vt:vector>
  </TitlesOfParts>
  <Company>State of Illinois</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1784</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