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C9" w:rsidRDefault="00730EC9" w:rsidP="00730EC9">
      <w:pPr>
        <w:widowControl w:val="0"/>
        <w:autoSpaceDE w:val="0"/>
        <w:autoSpaceDN w:val="0"/>
        <w:adjustRightInd w:val="0"/>
      </w:pPr>
      <w:bookmarkStart w:id="0" w:name="_GoBack"/>
      <w:bookmarkEnd w:id="0"/>
    </w:p>
    <w:p w:rsidR="00730EC9" w:rsidRDefault="00730EC9" w:rsidP="00730EC9">
      <w:pPr>
        <w:widowControl w:val="0"/>
        <w:autoSpaceDE w:val="0"/>
        <w:autoSpaceDN w:val="0"/>
        <w:adjustRightInd w:val="0"/>
      </w:pPr>
      <w:r>
        <w:rPr>
          <w:b/>
          <w:bCs/>
        </w:rPr>
        <w:t>Section 1840.1  Scope</w:t>
      </w:r>
      <w:r>
        <w:t xml:space="preserve"> </w:t>
      </w:r>
    </w:p>
    <w:p w:rsidR="00730EC9" w:rsidRDefault="00730EC9" w:rsidP="00730EC9">
      <w:pPr>
        <w:widowControl w:val="0"/>
        <w:autoSpaceDE w:val="0"/>
        <w:autoSpaceDN w:val="0"/>
        <w:adjustRightInd w:val="0"/>
      </w:pPr>
    </w:p>
    <w:p w:rsidR="00730EC9" w:rsidRDefault="00730EC9" w:rsidP="00730EC9">
      <w:pPr>
        <w:widowControl w:val="0"/>
        <w:autoSpaceDE w:val="0"/>
        <w:autoSpaceDN w:val="0"/>
        <w:adjustRightInd w:val="0"/>
      </w:pPr>
      <w:r>
        <w:t xml:space="preserve">This Part sets forth the Illinois Department of Natural Resources' (Department) monitoring, reporting, inspection, and enforcement regulations for surface coal mining and reclamation operations, for coal exploration operations which substantially disturb the natural land surface and for applicants for permits under the Surface Coal Mining Land Conservation and Reclamation Act (State Act). </w:t>
      </w:r>
    </w:p>
    <w:p w:rsidR="00730EC9" w:rsidRDefault="00730EC9" w:rsidP="00730EC9">
      <w:pPr>
        <w:widowControl w:val="0"/>
        <w:autoSpaceDE w:val="0"/>
        <w:autoSpaceDN w:val="0"/>
        <w:adjustRightInd w:val="0"/>
      </w:pPr>
    </w:p>
    <w:p w:rsidR="00730EC9" w:rsidRDefault="00730EC9" w:rsidP="00730EC9">
      <w:pPr>
        <w:widowControl w:val="0"/>
        <w:autoSpaceDE w:val="0"/>
        <w:autoSpaceDN w:val="0"/>
        <w:adjustRightInd w:val="0"/>
        <w:ind w:left="1440" w:hanging="720"/>
      </w:pPr>
      <w:r>
        <w:t xml:space="preserve">(Source:  Amended at 22 Ill. Reg. 20163, effective November 5, 1998) </w:t>
      </w:r>
    </w:p>
    <w:sectPr w:rsidR="00730EC9" w:rsidSect="00730E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EC9"/>
    <w:rsid w:val="003364D5"/>
    <w:rsid w:val="003F1C1B"/>
    <w:rsid w:val="005C3366"/>
    <w:rsid w:val="00730EC9"/>
    <w:rsid w:val="0087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1840</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1840</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