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57" w:rsidRDefault="00C05957" w:rsidP="00C05957">
      <w:pPr>
        <w:widowControl w:val="0"/>
        <w:autoSpaceDE w:val="0"/>
        <w:autoSpaceDN w:val="0"/>
        <w:adjustRightInd w:val="0"/>
      </w:pPr>
      <w:bookmarkStart w:id="0" w:name="_GoBack"/>
      <w:bookmarkEnd w:id="0"/>
    </w:p>
    <w:p w:rsidR="00C05957" w:rsidRDefault="00C05957" w:rsidP="00C05957">
      <w:pPr>
        <w:widowControl w:val="0"/>
        <w:autoSpaceDE w:val="0"/>
        <w:autoSpaceDN w:val="0"/>
        <w:adjustRightInd w:val="0"/>
      </w:pPr>
      <w:r>
        <w:rPr>
          <w:b/>
          <w:bCs/>
        </w:rPr>
        <w:t>Section 1848.2  Documents</w:t>
      </w:r>
      <w:r>
        <w:t xml:space="preserve"> </w:t>
      </w:r>
    </w:p>
    <w:p w:rsidR="00C05957" w:rsidRDefault="00C05957" w:rsidP="00C05957">
      <w:pPr>
        <w:widowControl w:val="0"/>
        <w:autoSpaceDE w:val="0"/>
        <w:autoSpaceDN w:val="0"/>
        <w:adjustRightInd w:val="0"/>
      </w:pPr>
    </w:p>
    <w:p w:rsidR="00C05957" w:rsidRDefault="00C05957" w:rsidP="00C05957">
      <w:pPr>
        <w:widowControl w:val="0"/>
        <w:autoSpaceDE w:val="0"/>
        <w:autoSpaceDN w:val="0"/>
        <w:adjustRightInd w:val="0"/>
        <w:ind w:left="1440" w:hanging="720"/>
      </w:pPr>
      <w:r>
        <w:t>a)</w:t>
      </w:r>
      <w:r>
        <w:tab/>
        <w:t xml:space="preserve">Filing of documents.  The effective filing date for documents shall be the date of receipt by the Department's Springfield, Illinois office. </w:t>
      </w:r>
    </w:p>
    <w:p w:rsidR="008A21CE" w:rsidRDefault="008A21CE" w:rsidP="00C05957">
      <w:pPr>
        <w:widowControl w:val="0"/>
        <w:autoSpaceDE w:val="0"/>
        <w:autoSpaceDN w:val="0"/>
        <w:adjustRightInd w:val="0"/>
        <w:ind w:left="1440" w:hanging="720"/>
      </w:pPr>
    </w:p>
    <w:p w:rsidR="00C05957" w:rsidRDefault="00C05957" w:rsidP="00C05957">
      <w:pPr>
        <w:widowControl w:val="0"/>
        <w:autoSpaceDE w:val="0"/>
        <w:autoSpaceDN w:val="0"/>
        <w:adjustRightInd w:val="0"/>
        <w:ind w:left="1440" w:hanging="720"/>
      </w:pPr>
      <w:r>
        <w:t>b)</w:t>
      </w:r>
      <w:r>
        <w:tab/>
        <w:t xml:space="preserve">Service.  A copy of each document filed in a review proceeding under 62 Ill. Adm. Code 1847 must be served by the filing party on the other party or parties to the proceeding.  In all cases where a party is represented by an attorney, such attorney will be recognized as fully controlling the case on behalf of his client, and service of any document relating to the proceeding shall be made upon such attorney in addition to any other service specifically required by law.  Where a party is represented by more than one attorney, service upon one of the attorneys shall be sufficient. </w:t>
      </w:r>
    </w:p>
    <w:p w:rsidR="008A21CE" w:rsidRDefault="008A21CE" w:rsidP="00C05957">
      <w:pPr>
        <w:widowControl w:val="0"/>
        <w:autoSpaceDE w:val="0"/>
        <w:autoSpaceDN w:val="0"/>
        <w:adjustRightInd w:val="0"/>
        <w:ind w:left="1440" w:hanging="720"/>
      </w:pPr>
    </w:p>
    <w:p w:rsidR="00C05957" w:rsidRDefault="00C05957" w:rsidP="00C05957">
      <w:pPr>
        <w:widowControl w:val="0"/>
        <w:autoSpaceDE w:val="0"/>
        <w:autoSpaceDN w:val="0"/>
        <w:adjustRightInd w:val="0"/>
        <w:ind w:left="1440" w:hanging="720"/>
      </w:pPr>
      <w:r>
        <w:t>c)</w:t>
      </w:r>
      <w:r>
        <w:tab/>
        <w:t xml:space="preserve">Retention of documents.  All documents, books, records, papers, etc., received in evidence in a hearing or submitted for the record in any proceeding will be retained with the official record of the proceeding. </w:t>
      </w:r>
    </w:p>
    <w:p w:rsidR="008A21CE" w:rsidRDefault="008A21CE" w:rsidP="00C05957">
      <w:pPr>
        <w:widowControl w:val="0"/>
        <w:autoSpaceDE w:val="0"/>
        <w:autoSpaceDN w:val="0"/>
        <w:adjustRightInd w:val="0"/>
        <w:ind w:left="1440" w:hanging="720"/>
      </w:pPr>
    </w:p>
    <w:p w:rsidR="00C05957" w:rsidRDefault="00C05957" w:rsidP="00C05957">
      <w:pPr>
        <w:widowControl w:val="0"/>
        <w:autoSpaceDE w:val="0"/>
        <w:autoSpaceDN w:val="0"/>
        <w:adjustRightInd w:val="0"/>
        <w:ind w:left="1440" w:hanging="720"/>
      </w:pPr>
      <w:r>
        <w:t>d)</w:t>
      </w:r>
      <w:r>
        <w:tab/>
        <w:t xml:space="preserve">Record address.  Every person who files a document for the record or requests notice in connection with a proceeding conducted under 62 Ill. Adm. Code 1847 shall at the time of his initial filing in the matter state his address.  If a person fails to furnish a record address as required herein he will not be entitled to notice in connection with the proceedings. </w:t>
      </w:r>
    </w:p>
    <w:p w:rsidR="008A21CE" w:rsidRDefault="008A21CE" w:rsidP="00C05957">
      <w:pPr>
        <w:widowControl w:val="0"/>
        <w:autoSpaceDE w:val="0"/>
        <w:autoSpaceDN w:val="0"/>
        <w:adjustRightInd w:val="0"/>
        <w:ind w:left="1440" w:hanging="720"/>
      </w:pPr>
    </w:p>
    <w:p w:rsidR="00C05957" w:rsidRDefault="00C05957" w:rsidP="00C05957">
      <w:pPr>
        <w:widowControl w:val="0"/>
        <w:autoSpaceDE w:val="0"/>
        <w:autoSpaceDN w:val="0"/>
        <w:adjustRightInd w:val="0"/>
        <w:ind w:left="1440" w:hanging="720"/>
      </w:pPr>
      <w:r>
        <w:t>e)</w:t>
      </w:r>
      <w:r>
        <w:tab/>
        <w:t xml:space="preserve">Computation of time.  Computation of any period of time prescribed herein shall be done in accordance with 62 Ill. Adm. Code 1700.15. </w:t>
      </w:r>
    </w:p>
    <w:p w:rsidR="008A21CE" w:rsidRDefault="008A21CE" w:rsidP="00C05957">
      <w:pPr>
        <w:widowControl w:val="0"/>
        <w:autoSpaceDE w:val="0"/>
        <w:autoSpaceDN w:val="0"/>
        <w:adjustRightInd w:val="0"/>
        <w:ind w:left="1440" w:hanging="720"/>
      </w:pPr>
    </w:p>
    <w:p w:rsidR="00C05957" w:rsidRDefault="00C05957" w:rsidP="00C05957">
      <w:pPr>
        <w:widowControl w:val="0"/>
        <w:autoSpaceDE w:val="0"/>
        <w:autoSpaceDN w:val="0"/>
        <w:adjustRightInd w:val="0"/>
        <w:ind w:left="1440" w:hanging="720"/>
      </w:pPr>
      <w:r>
        <w:t>f)</w:t>
      </w:r>
      <w:r>
        <w:tab/>
        <w:t xml:space="preserve">Extensions of time. </w:t>
      </w:r>
    </w:p>
    <w:p w:rsidR="008A21CE" w:rsidRDefault="008A21CE" w:rsidP="00C05957">
      <w:pPr>
        <w:widowControl w:val="0"/>
        <w:autoSpaceDE w:val="0"/>
        <w:autoSpaceDN w:val="0"/>
        <w:adjustRightInd w:val="0"/>
        <w:ind w:left="2160" w:hanging="720"/>
      </w:pPr>
    </w:p>
    <w:p w:rsidR="00C05957" w:rsidRDefault="00C05957" w:rsidP="00C05957">
      <w:pPr>
        <w:widowControl w:val="0"/>
        <w:autoSpaceDE w:val="0"/>
        <w:autoSpaceDN w:val="0"/>
        <w:adjustRightInd w:val="0"/>
        <w:ind w:left="2160" w:hanging="720"/>
      </w:pPr>
      <w:r>
        <w:t>1)</w:t>
      </w:r>
      <w:r>
        <w:tab/>
        <w:t xml:space="preserve">Upon a showing of just cause, the time for filing or serving any document may be extended by the hearing officer before whom the proceeding is pending except where such extension is contrary to law or regulation. </w:t>
      </w:r>
    </w:p>
    <w:p w:rsidR="008A21CE" w:rsidRDefault="008A21CE" w:rsidP="00C05957">
      <w:pPr>
        <w:widowControl w:val="0"/>
        <w:autoSpaceDE w:val="0"/>
        <w:autoSpaceDN w:val="0"/>
        <w:adjustRightInd w:val="0"/>
        <w:ind w:left="2160" w:hanging="720"/>
      </w:pPr>
    </w:p>
    <w:p w:rsidR="00C05957" w:rsidRDefault="00C05957" w:rsidP="00C05957">
      <w:pPr>
        <w:widowControl w:val="0"/>
        <w:autoSpaceDE w:val="0"/>
        <w:autoSpaceDN w:val="0"/>
        <w:adjustRightInd w:val="0"/>
        <w:ind w:left="2160" w:hanging="720"/>
      </w:pPr>
      <w:r>
        <w:t>2)</w:t>
      </w:r>
      <w:r>
        <w:tab/>
        <w:t xml:space="preserve">A request for an extension of time must be filed within the time allowed for the filing or serving of the document. </w:t>
      </w:r>
    </w:p>
    <w:p w:rsidR="008A21CE" w:rsidRDefault="008A21CE" w:rsidP="00C05957">
      <w:pPr>
        <w:widowControl w:val="0"/>
        <w:autoSpaceDE w:val="0"/>
        <w:autoSpaceDN w:val="0"/>
        <w:adjustRightInd w:val="0"/>
        <w:ind w:left="1440" w:hanging="720"/>
      </w:pPr>
    </w:p>
    <w:p w:rsidR="00C05957" w:rsidRDefault="00C05957" w:rsidP="00C05957">
      <w:pPr>
        <w:widowControl w:val="0"/>
        <w:autoSpaceDE w:val="0"/>
        <w:autoSpaceDN w:val="0"/>
        <w:adjustRightInd w:val="0"/>
        <w:ind w:left="1440" w:hanging="720"/>
      </w:pPr>
      <w:r>
        <w:t>g)</w:t>
      </w:r>
      <w:r>
        <w:tab/>
        <w:t xml:space="preserve">Petitions for review and requests for hearing.  Petitions for review and requests for hearing under 62 Ill. Adm. Code 1847 shall be filed with the Illinois Department of Natural Resources, Office of Mines and Minerals, Land Reclamation Division, 524 S. Second Street, Springfield, Illinois 62701-1787. </w:t>
      </w:r>
    </w:p>
    <w:sectPr w:rsidR="00C05957" w:rsidSect="00C059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5957"/>
    <w:rsid w:val="0059616B"/>
    <w:rsid w:val="005C3366"/>
    <w:rsid w:val="007D1B61"/>
    <w:rsid w:val="008A21CE"/>
    <w:rsid w:val="00C05957"/>
    <w:rsid w:val="00EB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1848</vt:lpstr>
    </vt:vector>
  </TitlesOfParts>
  <Company>State of Illinois</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1848</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