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B8" w:rsidRDefault="00FF43B8" w:rsidP="00FF43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3B8" w:rsidRDefault="00FF43B8" w:rsidP="00FF43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1848.16  Powers of Hearing Officers</w:t>
      </w:r>
      <w:r>
        <w:t xml:space="preserve"> </w:t>
      </w:r>
    </w:p>
    <w:p w:rsidR="00FF43B8" w:rsidRDefault="00FF43B8" w:rsidP="00FF43B8">
      <w:pPr>
        <w:widowControl w:val="0"/>
        <w:autoSpaceDE w:val="0"/>
        <w:autoSpaceDN w:val="0"/>
        <w:adjustRightInd w:val="0"/>
      </w:pPr>
    </w:p>
    <w:p w:rsidR="00FF43B8" w:rsidRDefault="00FF43B8" w:rsidP="00FF43B8">
      <w:pPr>
        <w:widowControl w:val="0"/>
        <w:autoSpaceDE w:val="0"/>
        <w:autoSpaceDN w:val="0"/>
        <w:adjustRightInd w:val="0"/>
      </w:pPr>
      <w:r>
        <w:t xml:space="preserve">Hearing Officers shall be licensed to practice law in the State of Illinois and not be employed by the Department.  Hearing officers may: </w:t>
      </w:r>
    </w:p>
    <w:p w:rsidR="006A4275" w:rsidRDefault="006A4275" w:rsidP="00FF43B8">
      <w:pPr>
        <w:widowControl w:val="0"/>
        <w:autoSpaceDE w:val="0"/>
        <w:autoSpaceDN w:val="0"/>
        <w:adjustRightInd w:val="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Administer oaths and affirmations;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Issue  subpoenas;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Issue appropriate orders relating to discovery;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Rule on procedural requests or similar matters;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Hold conferences for settlement or simplification of the issues;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Regulate the course of the hearing;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Rule on offers of proof and receive relevant evidence;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Where applicable, conduct site inspections of the land to be affected or where the surface coal mining and reclamation operations are located;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Enter appropriate orders;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Examine witnesses and direct witnesses to testify, limit the number of times any witness may testify and limit repetitive or cumulative testimony; </w:t>
      </w:r>
    </w:p>
    <w:p w:rsidR="006A4275" w:rsidRDefault="006A4275" w:rsidP="00FF43B8">
      <w:pPr>
        <w:widowControl w:val="0"/>
        <w:autoSpaceDE w:val="0"/>
        <w:autoSpaceDN w:val="0"/>
        <w:adjustRightInd w:val="0"/>
        <w:ind w:left="1440" w:hanging="720"/>
      </w:pPr>
    </w:p>
    <w:p w:rsidR="00FF43B8" w:rsidRDefault="00FF43B8" w:rsidP="00FF43B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Take other actions authorized by these regulations or by the Surface Coal Mining Land Conservation and Reclamation Act (Ill. Rev. Stat. 1991, </w:t>
      </w:r>
      <w:proofErr w:type="spellStart"/>
      <w:r>
        <w:t>ch</w:t>
      </w:r>
      <w:proofErr w:type="spellEnd"/>
      <w:r>
        <w:t xml:space="preserve">. 96 1/2, par. 7901.01 et seq.) [225 ILCS 720]. </w:t>
      </w:r>
    </w:p>
    <w:sectPr w:rsidR="00FF43B8" w:rsidSect="00FF4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3B8"/>
    <w:rsid w:val="00062B67"/>
    <w:rsid w:val="004C5A45"/>
    <w:rsid w:val="005C3366"/>
    <w:rsid w:val="006A4275"/>
    <w:rsid w:val="00EA4D24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