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22" w:rsidRDefault="00D86E22" w:rsidP="00D86E22">
      <w:pPr>
        <w:widowControl w:val="0"/>
        <w:autoSpaceDE w:val="0"/>
        <w:autoSpaceDN w:val="0"/>
        <w:adjustRightInd w:val="0"/>
      </w:pPr>
      <w:bookmarkStart w:id="0" w:name="_GoBack"/>
      <w:bookmarkEnd w:id="0"/>
    </w:p>
    <w:p w:rsidR="00D86E22" w:rsidRDefault="00D86E22" w:rsidP="00D86E22">
      <w:pPr>
        <w:widowControl w:val="0"/>
        <w:autoSpaceDE w:val="0"/>
        <w:autoSpaceDN w:val="0"/>
        <w:adjustRightInd w:val="0"/>
      </w:pPr>
      <w:r>
        <w:rPr>
          <w:b/>
          <w:bCs/>
        </w:rPr>
        <w:t>Section 870.110  Definitions</w:t>
      </w:r>
      <w:r>
        <w:t xml:space="preserve"> </w:t>
      </w:r>
    </w:p>
    <w:p w:rsidR="00D86E22" w:rsidRDefault="00D86E22" w:rsidP="00D86E22">
      <w:pPr>
        <w:widowControl w:val="0"/>
        <w:autoSpaceDE w:val="0"/>
        <w:autoSpaceDN w:val="0"/>
        <w:adjustRightInd w:val="0"/>
      </w:pPr>
    </w:p>
    <w:p w:rsidR="00D86E22" w:rsidRDefault="00D86E22" w:rsidP="00D86E22">
      <w:pPr>
        <w:widowControl w:val="0"/>
        <w:autoSpaceDE w:val="0"/>
        <w:autoSpaceDN w:val="0"/>
        <w:adjustRightInd w:val="0"/>
      </w:pPr>
      <w:r>
        <w:t xml:space="preserve">For purposes of this Part the words and terms defined in this Section shall have the meanings given herein.  Words and terms not defined shall have the meanings otherwise set forth in the Solid Waste Site Operator Certification Law and the Environmental Protection Act. </w:t>
      </w:r>
    </w:p>
    <w:p w:rsidR="00D86E22" w:rsidRDefault="00D86E22" w:rsidP="00D86E22">
      <w:pPr>
        <w:widowControl w:val="0"/>
        <w:autoSpaceDE w:val="0"/>
        <w:autoSpaceDN w:val="0"/>
        <w:adjustRightInd w:val="0"/>
      </w:pPr>
    </w:p>
    <w:p w:rsidR="00D86E22" w:rsidRDefault="00D86E22" w:rsidP="00054935">
      <w:pPr>
        <w:widowControl w:val="0"/>
        <w:autoSpaceDE w:val="0"/>
        <w:autoSpaceDN w:val="0"/>
        <w:adjustRightInd w:val="0"/>
        <w:ind w:left="1440"/>
      </w:pPr>
      <w:r>
        <w:t>"Act" means the Environmental Protection Act (Ill. Rev. Stat. 1989, ch. 111</w:t>
      </w:r>
      <w:r w:rsidR="00054935">
        <w:t>½</w:t>
      </w:r>
      <w:r>
        <w:t xml:space="preserve">, par. 1001 et seq.).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"Agency" means the Illinois Environmental Protection Agency.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"Certified Operator" means the person at a landfill who is normally present and accessible and has been certified pursuant to these regulations.  A certified operator may be on the operational staff of not more than three landfills.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"Earth moving equipment" means motorized equipment designed to excavate, load, or transport earthen materials, not including road licensed trucks.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"Examination" means the test required to be taken by an applicant to become certified under the Solid Waste Site Operator Certification Law.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"Landfill" means a unit or part of a facility in or on which waste is placed and accumulated over time for disposal, and which is not a land application unit, a surface impoundment or an underground injection well.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"Landfill operations" means those activities conducted at a landfill including, but not limited to, the acceptance, distribution, and cover of waste.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"Operational staff" means those persons at a landfill who direct, supervise, or participate in the acceptance, distribution, or cover of waste.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"Person" means a human being. </w:t>
      </w:r>
    </w:p>
    <w:p w:rsidR="00D86E22" w:rsidRDefault="00D86E22" w:rsidP="00D86E22">
      <w:pPr>
        <w:widowControl w:val="0"/>
        <w:autoSpaceDE w:val="0"/>
        <w:autoSpaceDN w:val="0"/>
        <w:adjustRightInd w:val="0"/>
        <w:ind w:left="1440" w:hanging="720"/>
      </w:pPr>
    </w:p>
    <w:p w:rsidR="00D86E22" w:rsidRDefault="00D86E22" w:rsidP="00054935">
      <w:pPr>
        <w:widowControl w:val="0"/>
        <w:autoSpaceDE w:val="0"/>
        <w:autoSpaceDN w:val="0"/>
        <w:adjustRightInd w:val="0"/>
        <w:ind w:left="1440"/>
      </w:pPr>
      <w:r>
        <w:t xml:space="preserve">"Solid Waste Site Operator Law" means the Solid Waste Site Operator Certification Law (Ill. Rev. Stat. 1990 Supp., ch. 111, par. 7851 et seq.). </w:t>
      </w:r>
    </w:p>
    <w:sectPr w:rsidR="00D86E22" w:rsidSect="00D86E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E22"/>
    <w:rsid w:val="000420A9"/>
    <w:rsid w:val="00054935"/>
    <w:rsid w:val="004030B5"/>
    <w:rsid w:val="004C1BFE"/>
    <w:rsid w:val="005C3366"/>
    <w:rsid w:val="00D8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