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BC" w:rsidRDefault="005114BC" w:rsidP="005114BC">
      <w:pPr>
        <w:widowControl w:val="0"/>
        <w:autoSpaceDE w:val="0"/>
        <w:autoSpaceDN w:val="0"/>
        <w:adjustRightInd w:val="0"/>
      </w:pPr>
    </w:p>
    <w:p w:rsidR="005114BC" w:rsidRDefault="005114BC" w:rsidP="005114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1110.120  Requirement of an Answer</w:t>
      </w:r>
      <w:r w:rsidR="004A68F7">
        <w:rPr>
          <w:b/>
          <w:bCs/>
        </w:rPr>
        <w:t>; Defaults</w:t>
      </w:r>
      <w:r>
        <w:t xml:space="preserve"> </w:t>
      </w:r>
    </w:p>
    <w:p w:rsidR="005114BC" w:rsidRDefault="005114BC" w:rsidP="005114BC">
      <w:pPr>
        <w:widowControl w:val="0"/>
        <w:autoSpaceDE w:val="0"/>
        <w:autoSpaceDN w:val="0"/>
        <w:adjustRightInd w:val="0"/>
      </w:pPr>
    </w:p>
    <w:p w:rsidR="005114BC" w:rsidRDefault="005114BC" w:rsidP="005114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contested cases </w:t>
      </w:r>
      <w:r w:rsidR="00D07E37">
        <w:t>involving a Complaint and unless otherwise provided by law</w:t>
      </w:r>
      <w:r>
        <w:t xml:space="preserve">, the </w:t>
      </w:r>
      <w:r w:rsidR="00D07E37">
        <w:t>Respondent</w:t>
      </w:r>
      <w:r>
        <w:t xml:space="preserve"> shall file an Answer within </w:t>
      </w:r>
      <w:r w:rsidR="00D07E37">
        <w:t>20</w:t>
      </w:r>
      <w:r>
        <w:t xml:space="preserve"> days </w:t>
      </w:r>
      <w:r w:rsidR="004A68F7">
        <w:t>after</w:t>
      </w:r>
      <w:r>
        <w:t xml:space="preserve"> the date on which the Complaint was filed.  The Answer shall be in writing, signed by the </w:t>
      </w:r>
      <w:r w:rsidR="00D07E37">
        <w:t>Respondent</w:t>
      </w:r>
      <w:r>
        <w:t xml:space="preserve"> or his </w:t>
      </w:r>
      <w:r w:rsidR="00D07E37">
        <w:t xml:space="preserve">or her </w:t>
      </w:r>
      <w:r>
        <w:t xml:space="preserve">representative, and shall contain a specific response to each allegation in the Complaint.  The response shall either admit or deny the allegation, or shall state that the </w:t>
      </w:r>
      <w:r w:rsidR="00D07E37">
        <w:t>Respondent</w:t>
      </w:r>
      <w:r>
        <w:t xml:space="preserve"> has insufficient information to admit or deny the allegation.</w:t>
      </w:r>
      <w:r w:rsidR="00D07E37">
        <w:t xml:space="preserve">  Any Answer not conforming to the requirements of this Section may be stricken.</w:t>
      </w:r>
      <w:r>
        <w:t xml:space="preserve"> </w:t>
      </w:r>
    </w:p>
    <w:p w:rsidR="000C369C" w:rsidRDefault="000C369C" w:rsidP="00EC516E">
      <w:pPr>
        <w:widowControl w:val="0"/>
        <w:autoSpaceDE w:val="0"/>
        <w:autoSpaceDN w:val="0"/>
        <w:adjustRightInd w:val="0"/>
      </w:pPr>
    </w:p>
    <w:p w:rsidR="005114BC" w:rsidRDefault="005114BC" w:rsidP="005114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Answer </w:t>
      </w:r>
      <w:r w:rsidR="004A68F7">
        <w:t>that</w:t>
      </w:r>
      <w:r>
        <w:t xml:space="preserve"> states that the </w:t>
      </w:r>
      <w:r w:rsidR="00D07E37">
        <w:t>Respondent</w:t>
      </w:r>
      <w:r>
        <w:t xml:space="preserve"> has insufficient information to admit or deny the allegation shall be accompanied by an affidavit attesting to the truth of this assertion. </w:t>
      </w:r>
    </w:p>
    <w:p w:rsidR="000C369C" w:rsidRDefault="000C369C" w:rsidP="00EC516E">
      <w:pPr>
        <w:widowControl w:val="0"/>
        <w:autoSpaceDE w:val="0"/>
        <w:autoSpaceDN w:val="0"/>
        <w:adjustRightInd w:val="0"/>
      </w:pPr>
    </w:p>
    <w:p w:rsidR="00D07E37" w:rsidRDefault="005114BC" w:rsidP="005114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07E37" w:rsidRPr="00AC7BF7">
        <w:t xml:space="preserve">If </w:t>
      </w:r>
      <w:r w:rsidR="004A68F7">
        <w:t xml:space="preserve">the </w:t>
      </w:r>
      <w:r w:rsidR="00D07E37" w:rsidRPr="00AC7BF7">
        <w:t>Respondent does not file an Answer conforming with the requirements of this Section or otherwise does not file a responsive pleading, on</w:t>
      </w:r>
      <w:r>
        <w:t xml:space="preserve"> motion by the </w:t>
      </w:r>
      <w:r w:rsidR="00D07E37">
        <w:t>Division</w:t>
      </w:r>
      <w:r>
        <w:t xml:space="preserve"> the </w:t>
      </w:r>
      <w:r w:rsidR="00D07E37">
        <w:t>Administrative Law Judge</w:t>
      </w:r>
      <w:r>
        <w:t xml:space="preserve"> will cause to be issued a Notice to plead or be held in default.  If, within 15 days after issuance of </w:t>
      </w:r>
      <w:r w:rsidR="00D07E37">
        <w:t>the</w:t>
      </w:r>
      <w:r>
        <w:t xml:space="preserve"> Notice, the Respondent does not </w:t>
      </w:r>
      <w:r w:rsidR="00D07E37">
        <w:t xml:space="preserve">file an </w:t>
      </w:r>
      <w:r>
        <w:t xml:space="preserve">answer </w:t>
      </w:r>
      <w:r w:rsidR="00D07E37">
        <w:t xml:space="preserve">conforming with the requirements of this Section </w:t>
      </w:r>
      <w:r>
        <w:t xml:space="preserve">or otherwise file a responsive </w:t>
      </w:r>
      <w:r w:rsidR="00D07E37">
        <w:t>pleading, the Respondent</w:t>
      </w:r>
      <w:r>
        <w:t xml:space="preserve"> will be held in default</w:t>
      </w:r>
      <w:r w:rsidR="00D07E37">
        <w:t xml:space="preserve"> </w:t>
      </w:r>
      <w:r w:rsidR="00D07E37" w:rsidRPr="005C1588">
        <w:t xml:space="preserve">and the allegations of the Complaint will be deemed to have been admitted. </w:t>
      </w:r>
      <w:r w:rsidR="00D07E37">
        <w:t xml:space="preserve"> </w:t>
      </w:r>
      <w:r w:rsidR="00D07E37" w:rsidRPr="005C1588">
        <w:t>In a like manner, if a Respondent fails to appear for any scheduled hearing or proceeding</w:t>
      </w:r>
      <w:r w:rsidR="00D07E37">
        <w:t xml:space="preserve"> </w:t>
      </w:r>
      <w:r w:rsidR="00D07E37" w:rsidRPr="005C1588">
        <w:t>without cause, he or she may be held in default</w:t>
      </w:r>
      <w:r w:rsidR="00D07E37">
        <w:t xml:space="preserve"> and the allegations of the Complaint will be deemed to have been admitted</w:t>
      </w:r>
      <w:r>
        <w:t>.</w:t>
      </w:r>
    </w:p>
    <w:p w:rsidR="00D07E37" w:rsidRDefault="00D07E37" w:rsidP="00EC516E">
      <w:pPr>
        <w:widowControl w:val="0"/>
        <w:autoSpaceDE w:val="0"/>
        <w:autoSpaceDN w:val="0"/>
        <w:adjustRightInd w:val="0"/>
      </w:pPr>
    </w:p>
    <w:p w:rsidR="00D07E37" w:rsidRDefault="00D07E37" w:rsidP="00D07E3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5C1588">
        <w:t xml:space="preserve">In all contested </w:t>
      </w:r>
      <w:r>
        <w:t>cases involving a Petition to Restore, the Petitioner'</w:t>
      </w:r>
      <w:r w:rsidRPr="005C1588">
        <w:t>s failure to appear</w:t>
      </w:r>
      <w:r w:rsidR="00BA2307">
        <w:t>, without cause,</w:t>
      </w:r>
      <w:r w:rsidRPr="005C1588">
        <w:t xml:space="preserve"> </w:t>
      </w:r>
      <w:r>
        <w:t xml:space="preserve">at a scheduled hearing </w:t>
      </w:r>
      <w:r w:rsidR="00932F53">
        <w:t>to prosecute or pursue his or her petition</w:t>
      </w:r>
      <w:r>
        <w:t xml:space="preserve"> </w:t>
      </w:r>
      <w:r w:rsidRPr="005C1588">
        <w:t>may result in a default and/or the dismissal of the</w:t>
      </w:r>
      <w:r>
        <w:t xml:space="preserve"> Petition by the </w:t>
      </w:r>
      <w:proofErr w:type="spellStart"/>
      <w:r>
        <w:t>ALJ</w:t>
      </w:r>
      <w:proofErr w:type="spellEnd"/>
      <w:r w:rsidRPr="005C1588">
        <w:t>.</w:t>
      </w:r>
    </w:p>
    <w:p w:rsidR="00D07E37" w:rsidRDefault="00D07E37" w:rsidP="00EC516E">
      <w:pPr>
        <w:widowControl w:val="0"/>
        <w:autoSpaceDE w:val="0"/>
        <w:autoSpaceDN w:val="0"/>
        <w:adjustRightInd w:val="0"/>
      </w:pPr>
    </w:p>
    <w:p w:rsidR="00D07E37" w:rsidRDefault="00D07E37" w:rsidP="00D07E3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5C1588">
        <w:t xml:space="preserve">In contested cases involving a Notice of Intent to Refuse to Renew, the Respondent shall file a request for a hearing to contest the </w:t>
      </w:r>
      <w:r w:rsidR="004A68F7">
        <w:t>N</w:t>
      </w:r>
      <w:r w:rsidRPr="005C1588">
        <w:t>otice wi</w:t>
      </w:r>
      <w:r>
        <w:t>thin 30 days after service.  I</w:t>
      </w:r>
      <w:r w:rsidRPr="005C1588">
        <w:t xml:space="preserve">f a request is not filed within that time, the Director may issue an order refusing renewal of </w:t>
      </w:r>
      <w:r w:rsidR="004A68F7">
        <w:t>the</w:t>
      </w:r>
      <w:r w:rsidRPr="005C1588">
        <w:t xml:space="preserve"> license. </w:t>
      </w:r>
      <w:r>
        <w:t xml:space="preserve"> </w:t>
      </w:r>
      <w:r w:rsidRPr="005C1588">
        <w:t>If a</w:t>
      </w:r>
      <w:r>
        <w:t xml:space="preserve"> request for hearing is filed but</w:t>
      </w:r>
      <w:r w:rsidRPr="005C1588">
        <w:t xml:space="preserve"> the Respondent fails to appear</w:t>
      </w:r>
      <w:r w:rsidR="00BA2307">
        <w:t>, without cause,</w:t>
      </w:r>
      <w:r>
        <w:t xml:space="preserve"> at a scheduled hearing </w:t>
      </w:r>
      <w:r w:rsidR="00932F53">
        <w:t>to prosecute or pursue his or her request</w:t>
      </w:r>
      <w:r>
        <w:t xml:space="preserve">, the </w:t>
      </w:r>
      <w:proofErr w:type="spellStart"/>
      <w:r>
        <w:t>ALJ</w:t>
      </w:r>
      <w:proofErr w:type="spellEnd"/>
      <w:r w:rsidRPr="005C1588">
        <w:t xml:space="preserve"> may dismiss the request </w:t>
      </w:r>
      <w:r>
        <w:t xml:space="preserve">for want of prosecution </w:t>
      </w:r>
      <w:r w:rsidRPr="005C1588">
        <w:t>and refer the notice to the Director for action.</w:t>
      </w:r>
    </w:p>
    <w:p w:rsidR="00D07E37" w:rsidRDefault="00D07E37" w:rsidP="00EC516E">
      <w:pPr>
        <w:widowControl w:val="0"/>
        <w:autoSpaceDE w:val="0"/>
        <w:autoSpaceDN w:val="0"/>
        <w:adjustRightInd w:val="0"/>
      </w:pPr>
    </w:p>
    <w:p w:rsidR="00D07E37" w:rsidRDefault="00D07E37" w:rsidP="00D07E3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Pr="00390EF4">
        <w:t xml:space="preserve">In contested cases involving a Notice of Intent to Deny Licensure, the Applicant shall file a request for hearing to contest the </w:t>
      </w:r>
      <w:r w:rsidR="004A68F7">
        <w:t>N</w:t>
      </w:r>
      <w:r w:rsidRPr="00390EF4">
        <w:t xml:space="preserve">otice within 30 days after service. </w:t>
      </w:r>
      <w:r>
        <w:t xml:space="preserve"> </w:t>
      </w:r>
      <w:r w:rsidRPr="00390EF4">
        <w:t xml:space="preserve">If a request is not filed within that time, the Director may issue an order denying </w:t>
      </w:r>
      <w:r w:rsidR="004A68F7">
        <w:t>the</w:t>
      </w:r>
      <w:r w:rsidRPr="00390EF4">
        <w:t xml:space="preserve"> license. </w:t>
      </w:r>
      <w:r>
        <w:t xml:space="preserve"> </w:t>
      </w:r>
      <w:r w:rsidRPr="00390EF4">
        <w:t>If a request for hearing is filed but the Applicant fails to appear</w:t>
      </w:r>
      <w:r w:rsidR="00BA2307">
        <w:t>, without cause,</w:t>
      </w:r>
      <w:r w:rsidRPr="00390EF4">
        <w:t xml:space="preserve"> at a scheduled hearing </w:t>
      </w:r>
      <w:r w:rsidR="00932F53">
        <w:t>to prosecute or pursue his or her request</w:t>
      </w:r>
      <w:r w:rsidRPr="00390EF4">
        <w:t xml:space="preserve">, the </w:t>
      </w:r>
      <w:proofErr w:type="spellStart"/>
      <w:r w:rsidRPr="00390EF4">
        <w:t>ALJ</w:t>
      </w:r>
      <w:proofErr w:type="spellEnd"/>
      <w:r w:rsidRPr="00390EF4">
        <w:t xml:space="preserve"> may dismiss the request for want of prosecution and refer the notice to the Director for action.</w:t>
      </w:r>
    </w:p>
    <w:p w:rsidR="00D07E37" w:rsidRDefault="00D07E37" w:rsidP="00EC516E">
      <w:pPr>
        <w:widowControl w:val="0"/>
        <w:autoSpaceDE w:val="0"/>
        <w:autoSpaceDN w:val="0"/>
        <w:adjustRightInd w:val="0"/>
      </w:pPr>
    </w:p>
    <w:p w:rsidR="005114BC" w:rsidRDefault="00D07E37" w:rsidP="00D07E3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Pr="00390EF4">
        <w:t xml:space="preserve">In a case involving a </w:t>
      </w:r>
      <w:r w:rsidR="004A68F7">
        <w:t>T</w:t>
      </w:r>
      <w:r w:rsidRPr="00390EF4">
        <w:t xml:space="preserve">ax </w:t>
      </w:r>
      <w:r w:rsidR="004A68F7">
        <w:t>L</w:t>
      </w:r>
      <w:r w:rsidRPr="00390EF4">
        <w:t xml:space="preserve">iability Order, the Respondent shall file a request for a hearing to contest the Order within 60 days after the effective date of the Order. </w:t>
      </w:r>
      <w:r>
        <w:t xml:space="preserve"> </w:t>
      </w:r>
      <w:r w:rsidRPr="00390EF4">
        <w:t>If a request for hearing is filed but the Respondent fails to appear</w:t>
      </w:r>
      <w:r w:rsidR="00BA2307">
        <w:t>, without cause,</w:t>
      </w:r>
      <w:r w:rsidRPr="00390EF4">
        <w:t xml:space="preserve"> at a scheduled hearing </w:t>
      </w:r>
      <w:r w:rsidR="00932F53">
        <w:t>to prosecute or pursue his or her request</w:t>
      </w:r>
      <w:r w:rsidRPr="00390EF4">
        <w:t xml:space="preserve">, the </w:t>
      </w:r>
      <w:proofErr w:type="spellStart"/>
      <w:r w:rsidRPr="00390EF4">
        <w:t>ALJ</w:t>
      </w:r>
      <w:proofErr w:type="spellEnd"/>
      <w:r w:rsidRPr="00390EF4">
        <w:t xml:space="preserve"> may dismiss the request for want of prosecution and refer the Order to the Director for action.</w:t>
      </w:r>
      <w:r w:rsidR="005114BC">
        <w:t xml:space="preserve"> </w:t>
      </w:r>
    </w:p>
    <w:p w:rsidR="00D07E37" w:rsidRDefault="00D07E37" w:rsidP="00EC51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E37" w:rsidRDefault="00D07E37" w:rsidP="00D07E37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B60584">
        <w:t>9969</w:t>
      </w:r>
      <w:r>
        <w:t xml:space="preserve">, effective </w:t>
      </w:r>
      <w:r w:rsidR="00B60584">
        <w:t>September 13, 2019</w:t>
      </w:r>
      <w:r>
        <w:t>)</w:t>
      </w:r>
    </w:p>
    <w:sectPr w:rsidR="00D07E37" w:rsidSect="005114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4BC"/>
    <w:rsid w:val="00036D17"/>
    <w:rsid w:val="000C369C"/>
    <w:rsid w:val="004A68F7"/>
    <w:rsid w:val="005114BC"/>
    <w:rsid w:val="00527EFC"/>
    <w:rsid w:val="005C3366"/>
    <w:rsid w:val="00932F53"/>
    <w:rsid w:val="009B7EBD"/>
    <w:rsid w:val="00B60584"/>
    <w:rsid w:val="00B61DFD"/>
    <w:rsid w:val="00BA2307"/>
    <w:rsid w:val="00BA4788"/>
    <w:rsid w:val="00D07E37"/>
    <w:rsid w:val="00E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6120AE-3A0F-42E8-A737-C3A14C6A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2019-09-10T16:57:00Z</dcterms:modified>
</cp:coreProperties>
</file>