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41" w:rsidRDefault="004C2141" w:rsidP="004C2141">
      <w:pPr>
        <w:widowControl w:val="0"/>
        <w:autoSpaceDE w:val="0"/>
        <w:autoSpaceDN w:val="0"/>
        <w:adjustRightInd w:val="0"/>
      </w:pPr>
    </w:p>
    <w:p w:rsidR="004C2141" w:rsidRDefault="004C2141" w:rsidP="004C2141">
      <w:pPr>
        <w:widowControl w:val="0"/>
        <w:autoSpaceDE w:val="0"/>
        <w:autoSpaceDN w:val="0"/>
        <w:adjustRightInd w:val="0"/>
      </w:pPr>
      <w:r>
        <w:t xml:space="preserve">AUTHORITY:  Implementing Section 2.05 of </w:t>
      </w:r>
      <w:r w:rsidR="00B629AF">
        <w:t xml:space="preserve">the Open Meetings Act [120 ILCS 5] and </w:t>
      </w:r>
      <w:r>
        <w:t xml:space="preserve">authorized by Sections </w:t>
      </w:r>
      <w:r w:rsidR="00B629AF">
        <w:t>5-625 [20 ILCS 5/5-625]</w:t>
      </w:r>
      <w:r>
        <w:t xml:space="preserve"> and </w:t>
      </w:r>
      <w:r w:rsidR="00B629AF">
        <w:t>2105-115 [20 ILCS 2105/2105-115]</w:t>
      </w:r>
      <w:r>
        <w:t xml:space="preserve"> of </w:t>
      </w:r>
      <w:r w:rsidR="00B629AF">
        <w:t>t</w:t>
      </w:r>
      <w:r>
        <w:t>he Civil Administrative Code of Illinois</w:t>
      </w:r>
      <w:bookmarkStart w:id="0" w:name="_GoBack"/>
      <w:bookmarkEnd w:id="0"/>
      <w:r>
        <w:t xml:space="preserve">. </w:t>
      </w:r>
    </w:p>
    <w:sectPr w:rsidR="004C2141" w:rsidSect="004C2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141"/>
    <w:rsid w:val="004C2141"/>
    <w:rsid w:val="005C3366"/>
    <w:rsid w:val="009B728D"/>
    <w:rsid w:val="00B43BC2"/>
    <w:rsid w:val="00B629AF"/>
    <w:rsid w:val="00C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0FB989-EC16-4956-AAFA-7A45A76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</vt:lpstr>
    </vt:vector>
  </TitlesOfParts>
  <Company>State of Illinois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</dc:title>
  <dc:subject/>
  <dc:creator>Illinois General Assembly</dc:creator>
  <cp:keywords/>
  <dc:description/>
  <cp:lastModifiedBy>McFarland, Amber C.</cp:lastModifiedBy>
  <cp:revision>4</cp:revision>
  <dcterms:created xsi:type="dcterms:W3CDTF">2012-06-21T21:30:00Z</dcterms:created>
  <dcterms:modified xsi:type="dcterms:W3CDTF">2016-09-27T20:07:00Z</dcterms:modified>
</cp:coreProperties>
</file>